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2.xml" ContentType="application/vnd.openxmlformats-officedocument.drawingml.chartshapes+xml"/>
  <Override PartName="/word/charts/chart9.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A8C" w:rsidRDefault="00684A8C" w:rsidP="00684A8C">
      <w:pPr>
        <w:spacing w:after="0" w:line="480" w:lineRule="auto"/>
        <w:jc w:val="center"/>
        <w:rPr>
          <w:rFonts w:ascii="Arial" w:hAnsi="Arial" w:cs="Arial"/>
          <w:b/>
          <w:sz w:val="24"/>
          <w:szCs w:val="24"/>
        </w:rPr>
      </w:pPr>
      <w:r>
        <w:rPr>
          <w:rFonts w:ascii="Arial" w:hAnsi="Arial" w:cs="Arial"/>
          <w:b/>
          <w:sz w:val="24"/>
          <w:szCs w:val="24"/>
        </w:rPr>
        <w:t>BAB IV</w:t>
      </w:r>
    </w:p>
    <w:p w:rsidR="00684A8C" w:rsidRDefault="00684A8C" w:rsidP="00E038A0">
      <w:pPr>
        <w:spacing w:after="0" w:line="480" w:lineRule="auto"/>
        <w:jc w:val="center"/>
        <w:rPr>
          <w:rFonts w:ascii="Arial" w:hAnsi="Arial" w:cs="Arial"/>
          <w:b/>
          <w:sz w:val="24"/>
          <w:szCs w:val="24"/>
        </w:rPr>
      </w:pPr>
      <w:r>
        <w:rPr>
          <w:rFonts w:ascii="Arial" w:hAnsi="Arial" w:cs="Arial"/>
          <w:b/>
          <w:sz w:val="24"/>
          <w:szCs w:val="24"/>
        </w:rPr>
        <w:t>HASIL PENELITIAN DAN PEMBAHASAN</w:t>
      </w:r>
    </w:p>
    <w:p w:rsidR="00E038A0" w:rsidRDefault="00684A8C" w:rsidP="00E038A0">
      <w:pPr>
        <w:pStyle w:val="ListParagraph"/>
        <w:numPr>
          <w:ilvl w:val="0"/>
          <w:numId w:val="1"/>
        </w:numPr>
        <w:spacing w:before="20" w:after="20" w:line="480" w:lineRule="auto"/>
        <w:ind w:left="567" w:hanging="426"/>
        <w:rPr>
          <w:rFonts w:ascii="Arial" w:hAnsi="Arial" w:cs="Arial"/>
          <w:b/>
          <w:sz w:val="24"/>
          <w:szCs w:val="24"/>
        </w:rPr>
      </w:pPr>
      <w:r>
        <w:rPr>
          <w:rFonts w:ascii="Arial" w:hAnsi="Arial" w:cs="Arial"/>
          <w:b/>
          <w:sz w:val="24"/>
          <w:szCs w:val="24"/>
        </w:rPr>
        <w:t>Hasil Penelitian</w:t>
      </w:r>
    </w:p>
    <w:p w:rsidR="00E038A0" w:rsidRDefault="00684A8C" w:rsidP="00E038A0">
      <w:pPr>
        <w:spacing w:before="20" w:after="20" w:line="480" w:lineRule="auto"/>
        <w:ind w:left="720" w:firstLine="698"/>
        <w:jc w:val="both"/>
        <w:rPr>
          <w:rFonts w:ascii="Arial" w:hAnsi="Arial" w:cs="Arial"/>
          <w:b/>
          <w:sz w:val="24"/>
          <w:szCs w:val="24"/>
        </w:rPr>
      </w:pPr>
      <w:r w:rsidRPr="00E038A0">
        <w:rPr>
          <w:rFonts w:ascii="Arial" w:hAnsi="Arial"/>
          <w:sz w:val="24"/>
          <w:szCs w:val="24"/>
        </w:rPr>
        <w:t xml:space="preserve">Penelitian ini dilaksanakan di Sekolah Dasar Negeri Cikereteg 1   Kecamatan Caringin Kabupaten Bogor, dengan subjek penelitian kelas IV yang berjumlah 28 siswa yang terdiri dari 18 siswa laki-laki dan 10 siswa perempuan. </w:t>
      </w:r>
      <w:r w:rsidRPr="00E038A0">
        <w:rPr>
          <w:rFonts w:ascii="Arial" w:hAnsi="Arial" w:cs="Arial"/>
          <w:sz w:val="24"/>
          <w:szCs w:val="24"/>
        </w:rPr>
        <w:t>Sebelum melakukan penelitian, peneliti melakukan observasi atau pengamatan terhadap sekolah dan siswa kelas IV, hal ini dilakukan untuk mendapatkan data objektif sekolah berupa profil sekolah</w:t>
      </w:r>
      <w:r w:rsidR="005B5D0D" w:rsidRPr="00E038A0">
        <w:rPr>
          <w:rFonts w:ascii="Arial" w:hAnsi="Arial" w:cs="Arial"/>
          <w:sz w:val="24"/>
          <w:szCs w:val="24"/>
        </w:rPr>
        <w:t xml:space="preserve"> dan data kelas</w:t>
      </w:r>
      <w:r w:rsidRPr="00E038A0">
        <w:rPr>
          <w:rFonts w:ascii="Arial" w:hAnsi="Arial" w:cs="Arial"/>
          <w:sz w:val="24"/>
          <w:szCs w:val="24"/>
        </w:rPr>
        <w:t xml:space="preserve"> yang akan dijadikan objek penelitian</w:t>
      </w:r>
      <w:r w:rsidR="005B5D0D" w:rsidRPr="00E038A0">
        <w:rPr>
          <w:rFonts w:ascii="Arial" w:hAnsi="Arial" w:cs="Arial"/>
          <w:sz w:val="24"/>
          <w:szCs w:val="24"/>
        </w:rPr>
        <w:t xml:space="preserve"> sebagai gambaran </w:t>
      </w:r>
      <w:r w:rsidRPr="00E038A0">
        <w:rPr>
          <w:rFonts w:ascii="Arial" w:hAnsi="Arial" w:cs="Arial"/>
          <w:sz w:val="24"/>
          <w:szCs w:val="24"/>
        </w:rPr>
        <w:t xml:space="preserve">mengenai hasil belajar siswa dengan menerapkan model pembelajaran kooperatif </w:t>
      </w:r>
      <w:r w:rsidRPr="00E038A0">
        <w:rPr>
          <w:rFonts w:ascii="Arial" w:hAnsi="Arial" w:cs="Arial"/>
          <w:i/>
          <w:sz w:val="24"/>
          <w:szCs w:val="24"/>
        </w:rPr>
        <w:t xml:space="preserve">Think Pair and Share. </w:t>
      </w:r>
      <w:r w:rsidRPr="00E038A0">
        <w:rPr>
          <w:rFonts w:ascii="Arial" w:hAnsi="Arial"/>
          <w:sz w:val="24"/>
          <w:szCs w:val="24"/>
        </w:rPr>
        <w:t xml:space="preserve">Peneliti juga terlebih dahulu melakukan uji intrumen di kelas yang lebih tinggi, yaitu kelas V. </w:t>
      </w:r>
    </w:p>
    <w:p w:rsidR="00E038A0" w:rsidRDefault="005B5D0D" w:rsidP="00E038A0">
      <w:pPr>
        <w:spacing w:before="20" w:after="20" w:line="480" w:lineRule="auto"/>
        <w:ind w:left="720" w:firstLine="698"/>
        <w:jc w:val="both"/>
        <w:rPr>
          <w:rFonts w:ascii="Arial" w:hAnsi="Arial" w:cs="Arial"/>
          <w:b/>
          <w:sz w:val="24"/>
          <w:szCs w:val="24"/>
        </w:rPr>
      </w:pPr>
      <w:r w:rsidRPr="00E038A0">
        <w:rPr>
          <w:rFonts w:ascii="Arial" w:hAnsi="Arial"/>
          <w:sz w:val="24"/>
          <w:szCs w:val="24"/>
        </w:rPr>
        <w:t xml:space="preserve">Uji instrumen dilaksanakan dikelas V yang diikuti oleh 32 siswa, pada uji intrumen siklus I </w:t>
      </w:r>
      <w:proofErr w:type="spellStart"/>
      <w:r w:rsidRPr="00E038A0">
        <w:rPr>
          <w:rFonts w:ascii="Arial" w:hAnsi="Arial"/>
          <w:sz w:val="24"/>
          <w:szCs w:val="24"/>
          <w:lang w:val="en-US"/>
        </w:rPr>
        <w:t>sebanyak</w:t>
      </w:r>
      <w:proofErr w:type="spellEnd"/>
      <w:r w:rsidRPr="00E038A0">
        <w:rPr>
          <w:rFonts w:ascii="Arial" w:hAnsi="Arial"/>
          <w:sz w:val="24"/>
          <w:szCs w:val="24"/>
          <w:lang w:val="en-US"/>
        </w:rPr>
        <w:t xml:space="preserve"> </w:t>
      </w:r>
      <w:r w:rsidRPr="00E038A0">
        <w:rPr>
          <w:rFonts w:ascii="Arial" w:hAnsi="Arial"/>
          <w:sz w:val="24"/>
          <w:szCs w:val="24"/>
        </w:rPr>
        <w:t>4</w:t>
      </w:r>
      <w:r w:rsidRPr="00E038A0">
        <w:rPr>
          <w:rFonts w:ascii="Arial" w:hAnsi="Arial"/>
          <w:sz w:val="24"/>
          <w:szCs w:val="24"/>
          <w:lang w:val="en-US"/>
        </w:rPr>
        <w:t xml:space="preserve">0 </w:t>
      </w:r>
      <w:proofErr w:type="spellStart"/>
      <w:r w:rsidRPr="00E038A0">
        <w:rPr>
          <w:rFonts w:ascii="Arial" w:hAnsi="Arial"/>
          <w:sz w:val="24"/>
          <w:szCs w:val="24"/>
          <w:lang w:val="en-US"/>
        </w:rPr>
        <w:t>butir</w:t>
      </w:r>
      <w:proofErr w:type="spellEnd"/>
      <w:r w:rsidRPr="00E038A0">
        <w:rPr>
          <w:rFonts w:ascii="Arial" w:hAnsi="Arial"/>
          <w:sz w:val="24"/>
          <w:szCs w:val="24"/>
          <w:lang w:val="en-US"/>
        </w:rPr>
        <w:t xml:space="preserve"> </w:t>
      </w:r>
      <w:proofErr w:type="spellStart"/>
      <w:r w:rsidRPr="00E038A0">
        <w:rPr>
          <w:rFonts w:ascii="Arial" w:hAnsi="Arial"/>
          <w:sz w:val="24"/>
          <w:szCs w:val="24"/>
          <w:lang w:val="en-US"/>
        </w:rPr>
        <w:t>soal</w:t>
      </w:r>
      <w:proofErr w:type="spellEnd"/>
      <w:r w:rsidRPr="00E038A0">
        <w:rPr>
          <w:rFonts w:ascii="Arial" w:hAnsi="Arial"/>
          <w:sz w:val="24"/>
          <w:szCs w:val="24"/>
          <w:lang w:val="en-US"/>
        </w:rPr>
        <w:t xml:space="preserve"> </w:t>
      </w:r>
      <w:r w:rsidRPr="00E038A0">
        <w:rPr>
          <w:rFonts w:ascii="Arial" w:hAnsi="Arial"/>
          <w:sz w:val="24"/>
          <w:szCs w:val="24"/>
        </w:rPr>
        <w:t xml:space="preserve">diperoleh hasil yaitu 27 butir soal yang valid atau 67,5% dengan koefisien reliabilitas sebesar </w:t>
      </w:r>
      <w:r w:rsidRPr="00E038A0">
        <w:rPr>
          <w:rFonts w:ascii="Arial" w:hAnsi="Arial" w:cs="Arial"/>
          <w:sz w:val="24"/>
          <w:szCs w:val="24"/>
        </w:rPr>
        <w:t>1</w:t>
      </w:r>
      <w:r w:rsidRPr="00E038A0">
        <w:rPr>
          <w:rFonts w:ascii="Arial" w:hAnsi="Arial" w:cs="Arial"/>
          <w:color w:val="0070C0"/>
          <w:sz w:val="24"/>
          <w:szCs w:val="24"/>
        </w:rPr>
        <w:t xml:space="preserve">. </w:t>
      </w:r>
      <w:r w:rsidRPr="00E038A0">
        <w:rPr>
          <w:rFonts w:ascii="Arial" w:hAnsi="Arial" w:cs="Arial"/>
          <w:sz w:val="24"/>
          <w:szCs w:val="24"/>
        </w:rPr>
        <w:t xml:space="preserve">Untuk  tingkat kesukaran dari 27 soal yang valid tersebut yaitu soal sedang sebanyak 21 butir soal atau sebesar </w:t>
      </w:r>
      <w:r w:rsidR="001B3A27" w:rsidRPr="00E038A0">
        <w:rPr>
          <w:rFonts w:ascii="Arial" w:hAnsi="Arial" w:cs="Arial"/>
          <w:sz w:val="24"/>
          <w:szCs w:val="24"/>
        </w:rPr>
        <w:t>78</w:t>
      </w:r>
      <w:r w:rsidRPr="00E038A0">
        <w:rPr>
          <w:rFonts w:ascii="Arial" w:hAnsi="Arial"/>
          <w:sz w:val="24"/>
          <w:szCs w:val="24"/>
        </w:rPr>
        <w:t>%</w:t>
      </w:r>
      <w:r w:rsidRPr="00E038A0">
        <w:rPr>
          <w:rFonts w:ascii="Arial" w:hAnsi="Arial" w:cs="Arial"/>
          <w:sz w:val="24"/>
          <w:szCs w:val="24"/>
        </w:rPr>
        <w:t>, soal sukar</w:t>
      </w:r>
      <w:r w:rsidR="001B3A27" w:rsidRPr="00E038A0">
        <w:rPr>
          <w:rFonts w:ascii="Arial" w:hAnsi="Arial" w:cs="Arial"/>
          <w:sz w:val="24"/>
          <w:szCs w:val="24"/>
        </w:rPr>
        <w:t xml:space="preserve"> sebanyak 0</w:t>
      </w:r>
      <w:r w:rsidRPr="00E038A0">
        <w:rPr>
          <w:rFonts w:ascii="Arial" w:hAnsi="Arial" w:cs="Arial"/>
          <w:sz w:val="24"/>
          <w:szCs w:val="24"/>
        </w:rPr>
        <w:t xml:space="preserve"> butir soal atau</w:t>
      </w:r>
      <w:r w:rsidR="001B3A27" w:rsidRPr="00E038A0">
        <w:rPr>
          <w:rFonts w:ascii="Arial" w:hAnsi="Arial"/>
          <w:sz w:val="24"/>
          <w:szCs w:val="24"/>
        </w:rPr>
        <w:t xml:space="preserve"> 0 </w:t>
      </w:r>
      <w:r w:rsidRPr="00E038A0">
        <w:rPr>
          <w:rFonts w:ascii="Arial" w:hAnsi="Arial"/>
          <w:sz w:val="24"/>
          <w:szCs w:val="24"/>
        </w:rPr>
        <w:t xml:space="preserve">% </w:t>
      </w:r>
      <w:r w:rsidR="001B3A27" w:rsidRPr="00E038A0">
        <w:rPr>
          <w:rFonts w:ascii="Arial" w:hAnsi="Arial"/>
          <w:sz w:val="24"/>
          <w:szCs w:val="24"/>
        </w:rPr>
        <w:t>dan soal yang mudah sebanyak 6 butir soal atau 22</w:t>
      </w:r>
      <w:r w:rsidRPr="00E038A0">
        <w:rPr>
          <w:rFonts w:ascii="Arial" w:hAnsi="Arial"/>
          <w:sz w:val="24"/>
          <w:szCs w:val="24"/>
        </w:rPr>
        <w:t>%,</w:t>
      </w:r>
      <w:r w:rsidR="001B3A27" w:rsidRPr="00E038A0">
        <w:rPr>
          <w:rFonts w:ascii="Arial" w:hAnsi="Arial"/>
          <w:sz w:val="24"/>
          <w:szCs w:val="24"/>
        </w:rPr>
        <w:t xml:space="preserve"> selain itu daya pembeda dari 27</w:t>
      </w:r>
      <w:r w:rsidRPr="00E038A0">
        <w:rPr>
          <w:rFonts w:ascii="Arial" w:hAnsi="Arial"/>
          <w:sz w:val="24"/>
          <w:szCs w:val="24"/>
        </w:rPr>
        <w:t xml:space="preserve"> soal yang valid untuk soal cukup</w:t>
      </w:r>
      <w:r w:rsidR="001B3A27" w:rsidRPr="00E038A0">
        <w:rPr>
          <w:rFonts w:ascii="Arial" w:hAnsi="Arial"/>
          <w:sz w:val="24"/>
          <w:szCs w:val="24"/>
        </w:rPr>
        <w:t xml:space="preserve"> sebanyak 15 </w:t>
      </w:r>
      <w:r w:rsidR="001B3A27" w:rsidRPr="00E038A0">
        <w:rPr>
          <w:rFonts w:ascii="Arial" w:hAnsi="Arial"/>
          <w:sz w:val="24"/>
          <w:szCs w:val="24"/>
        </w:rPr>
        <w:lastRenderedPageBreak/>
        <w:t>atau  55</w:t>
      </w:r>
      <w:r w:rsidRPr="00E038A0">
        <w:rPr>
          <w:rFonts w:ascii="Arial" w:hAnsi="Arial"/>
          <w:sz w:val="24"/>
          <w:szCs w:val="24"/>
        </w:rPr>
        <w:t>% dan</w:t>
      </w:r>
      <w:r w:rsidR="001B3A27" w:rsidRPr="00E038A0">
        <w:rPr>
          <w:rFonts w:ascii="Arial" w:hAnsi="Arial"/>
          <w:sz w:val="24"/>
          <w:szCs w:val="24"/>
        </w:rPr>
        <w:t xml:space="preserve"> untuk soal yang baik sebanyak 8 atau 30%. Ada juga untuk soal jelek sebanyak 4 atau 15%.</w:t>
      </w:r>
    </w:p>
    <w:p w:rsidR="005B5D0D" w:rsidRPr="00E038A0" w:rsidRDefault="001B3A27" w:rsidP="00E038A0">
      <w:pPr>
        <w:spacing w:before="20" w:after="20" w:line="480" w:lineRule="auto"/>
        <w:ind w:left="720" w:firstLine="698"/>
        <w:jc w:val="both"/>
        <w:rPr>
          <w:rFonts w:ascii="Arial" w:hAnsi="Arial" w:cs="Arial"/>
          <w:b/>
          <w:sz w:val="24"/>
          <w:szCs w:val="24"/>
        </w:rPr>
      </w:pPr>
      <w:r w:rsidRPr="00E038A0">
        <w:rPr>
          <w:rFonts w:ascii="Arial" w:hAnsi="Arial"/>
          <w:sz w:val="24"/>
          <w:szCs w:val="24"/>
        </w:rPr>
        <w:t>Uji instrumen dilaksanakan dikelas V yang diikuti oleh 30 siswa, pada uji intrumen siklus I</w:t>
      </w:r>
      <w:r w:rsidR="00625CB5" w:rsidRPr="00E038A0">
        <w:rPr>
          <w:rFonts w:ascii="Arial" w:hAnsi="Arial"/>
          <w:sz w:val="24"/>
          <w:szCs w:val="24"/>
        </w:rPr>
        <w:t>I</w:t>
      </w:r>
      <w:r w:rsidRPr="00E038A0">
        <w:rPr>
          <w:rFonts w:ascii="Arial" w:hAnsi="Arial"/>
          <w:sz w:val="24"/>
          <w:szCs w:val="24"/>
        </w:rPr>
        <w:t xml:space="preserve"> </w:t>
      </w:r>
      <w:proofErr w:type="spellStart"/>
      <w:r w:rsidRPr="00E038A0">
        <w:rPr>
          <w:rFonts w:ascii="Arial" w:hAnsi="Arial"/>
          <w:sz w:val="24"/>
          <w:szCs w:val="24"/>
          <w:lang w:val="en-US"/>
        </w:rPr>
        <w:t>sebanyak</w:t>
      </w:r>
      <w:proofErr w:type="spellEnd"/>
      <w:r w:rsidRPr="00E038A0">
        <w:rPr>
          <w:rFonts w:ascii="Arial" w:hAnsi="Arial"/>
          <w:sz w:val="24"/>
          <w:szCs w:val="24"/>
          <w:lang w:val="en-US"/>
        </w:rPr>
        <w:t xml:space="preserve"> </w:t>
      </w:r>
      <w:r w:rsidRPr="00E038A0">
        <w:rPr>
          <w:rFonts w:ascii="Arial" w:hAnsi="Arial"/>
          <w:sz w:val="24"/>
          <w:szCs w:val="24"/>
        </w:rPr>
        <w:t>4</w:t>
      </w:r>
      <w:r w:rsidRPr="00E038A0">
        <w:rPr>
          <w:rFonts w:ascii="Arial" w:hAnsi="Arial"/>
          <w:sz w:val="24"/>
          <w:szCs w:val="24"/>
          <w:lang w:val="en-US"/>
        </w:rPr>
        <w:t xml:space="preserve">0 </w:t>
      </w:r>
      <w:proofErr w:type="spellStart"/>
      <w:r w:rsidRPr="00E038A0">
        <w:rPr>
          <w:rFonts w:ascii="Arial" w:hAnsi="Arial"/>
          <w:sz w:val="24"/>
          <w:szCs w:val="24"/>
          <w:lang w:val="en-US"/>
        </w:rPr>
        <w:t>buti</w:t>
      </w:r>
      <w:proofErr w:type="spellEnd"/>
      <w:r w:rsidR="00625CB5" w:rsidRPr="00E038A0">
        <w:rPr>
          <w:rFonts w:ascii="Arial" w:hAnsi="Arial"/>
          <w:sz w:val="24"/>
          <w:szCs w:val="24"/>
        </w:rPr>
        <w:t>r</w:t>
      </w:r>
      <w:r w:rsidR="005B5D0D" w:rsidRPr="00E038A0">
        <w:rPr>
          <w:rFonts w:ascii="Arial" w:hAnsi="Arial"/>
          <w:sz w:val="24"/>
          <w:szCs w:val="24"/>
          <w:lang w:val="en-US"/>
        </w:rPr>
        <w:t xml:space="preserve"> </w:t>
      </w:r>
      <w:r w:rsidR="00625CB5" w:rsidRPr="00E038A0">
        <w:rPr>
          <w:rFonts w:ascii="Arial" w:hAnsi="Arial"/>
          <w:sz w:val="24"/>
          <w:szCs w:val="24"/>
        </w:rPr>
        <w:t xml:space="preserve">soal </w:t>
      </w:r>
      <w:r w:rsidR="005B5D0D" w:rsidRPr="00E038A0">
        <w:rPr>
          <w:rFonts w:ascii="Arial" w:hAnsi="Arial"/>
          <w:sz w:val="24"/>
          <w:szCs w:val="24"/>
        </w:rPr>
        <w:t xml:space="preserve">diperoleh </w:t>
      </w:r>
      <w:proofErr w:type="spellStart"/>
      <w:r w:rsidR="005B5D0D" w:rsidRPr="00E038A0">
        <w:rPr>
          <w:rFonts w:ascii="Arial" w:hAnsi="Arial"/>
          <w:sz w:val="24"/>
          <w:szCs w:val="24"/>
          <w:lang w:val="en-US"/>
        </w:rPr>
        <w:t>hasil</w:t>
      </w:r>
      <w:proofErr w:type="spellEnd"/>
      <w:r w:rsidR="005B5D0D" w:rsidRPr="00E038A0">
        <w:rPr>
          <w:rFonts w:ascii="Arial" w:hAnsi="Arial"/>
          <w:sz w:val="24"/>
          <w:szCs w:val="24"/>
          <w:lang w:val="en-US"/>
        </w:rPr>
        <w:t xml:space="preserve"> </w:t>
      </w:r>
      <w:r w:rsidRPr="00E038A0">
        <w:rPr>
          <w:rFonts w:ascii="Arial" w:hAnsi="Arial"/>
          <w:sz w:val="24"/>
          <w:szCs w:val="24"/>
        </w:rPr>
        <w:t>26</w:t>
      </w:r>
      <w:r w:rsidR="005B5D0D" w:rsidRPr="00E038A0">
        <w:rPr>
          <w:rFonts w:ascii="Arial" w:hAnsi="Arial"/>
          <w:sz w:val="24"/>
          <w:szCs w:val="24"/>
        </w:rPr>
        <w:t xml:space="preserve"> soal di</w:t>
      </w:r>
      <w:r w:rsidRPr="00E038A0">
        <w:rPr>
          <w:rFonts w:ascii="Arial" w:hAnsi="Arial"/>
          <w:sz w:val="24"/>
          <w:szCs w:val="24"/>
        </w:rPr>
        <w:t>nyatakan valid atau sebesar 65</w:t>
      </w:r>
      <w:r w:rsidR="005B5D0D" w:rsidRPr="00E038A0">
        <w:rPr>
          <w:rFonts w:ascii="Arial" w:hAnsi="Arial"/>
          <w:sz w:val="24"/>
          <w:szCs w:val="24"/>
        </w:rPr>
        <w:t>% de</w:t>
      </w:r>
      <w:r w:rsidRPr="00E038A0">
        <w:rPr>
          <w:rFonts w:ascii="Arial" w:hAnsi="Arial"/>
          <w:sz w:val="24"/>
          <w:szCs w:val="24"/>
        </w:rPr>
        <w:t>ngan koefisien reliabilitas 0,95</w:t>
      </w:r>
      <w:r w:rsidR="005B5D0D" w:rsidRPr="00E038A0">
        <w:rPr>
          <w:rFonts w:ascii="Arial" w:hAnsi="Arial"/>
          <w:sz w:val="24"/>
          <w:szCs w:val="24"/>
        </w:rPr>
        <w:t>, untuk</w:t>
      </w:r>
      <w:r w:rsidRPr="00E038A0">
        <w:rPr>
          <w:rFonts w:ascii="Arial" w:hAnsi="Arial"/>
          <w:sz w:val="24"/>
          <w:szCs w:val="24"/>
        </w:rPr>
        <w:t xml:space="preserve"> tingkat kesukaran soal mudah 10 atau sebesar 38</w:t>
      </w:r>
      <w:r w:rsidR="005B5D0D" w:rsidRPr="00E038A0">
        <w:rPr>
          <w:rFonts w:ascii="Arial" w:hAnsi="Arial"/>
          <w:sz w:val="24"/>
          <w:szCs w:val="24"/>
        </w:rPr>
        <w:t>%, sedang</w:t>
      </w:r>
      <w:r w:rsidRPr="00E038A0">
        <w:rPr>
          <w:rFonts w:ascii="Arial" w:hAnsi="Arial"/>
          <w:sz w:val="24"/>
          <w:szCs w:val="24"/>
        </w:rPr>
        <w:t xml:space="preserve"> 15 butir soal atau 58% dan soal sukar 1 </w:t>
      </w:r>
      <w:r w:rsidR="005B5D0D" w:rsidRPr="00E038A0">
        <w:rPr>
          <w:rFonts w:ascii="Arial" w:hAnsi="Arial"/>
          <w:sz w:val="24"/>
          <w:szCs w:val="24"/>
        </w:rPr>
        <w:t>butir soal a</w:t>
      </w:r>
      <w:r w:rsidRPr="00E038A0">
        <w:rPr>
          <w:rFonts w:ascii="Arial" w:hAnsi="Arial"/>
          <w:sz w:val="24"/>
          <w:szCs w:val="24"/>
        </w:rPr>
        <w:t>tau sebesar 4%. Daya pembeda dari 26</w:t>
      </w:r>
      <w:r w:rsidR="005B5D0D" w:rsidRPr="00E038A0">
        <w:rPr>
          <w:rFonts w:ascii="Arial" w:hAnsi="Arial"/>
          <w:sz w:val="24"/>
          <w:szCs w:val="24"/>
        </w:rPr>
        <w:t xml:space="preserve"> soal yang va</w:t>
      </w:r>
      <w:r w:rsidRPr="00E038A0">
        <w:rPr>
          <w:rFonts w:ascii="Arial" w:hAnsi="Arial"/>
          <w:sz w:val="24"/>
          <w:szCs w:val="24"/>
        </w:rPr>
        <w:t>lid untuk soal cukup sebanyak 14 butir soal atau 54%, soal jelek sebanyak 4 butir soal atau 15%.  Soal baik sebanyak 8 butir soal atau 31%, baik sekali sebanyak 0 butir soal atau 0%.</w:t>
      </w:r>
    </w:p>
    <w:p w:rsidR="00E038A0" w:rsidRDefault="00625CB5" w:rsidP="00E038A0">
      <w:pPr>
        <w:pStyle w:val="ListParagraph"/>
        <w:numPr>
          <w:ilvl w:val="0"/>
          <w:numId w:val="2"/>
        </w:numPr>
        <w:spacing w:before="20" w:after="20" w:line="480" w:lineRule="auto"/>
        <w:ind w:left="1134" w:hanging="425"/>
        <w:rPr>
          <w:rFonts w:ascii="Arial" w:hAnsi="Arial" w:cs="Arial"/>
          <w:b/>
          <w:sz w:val="24"/>
          <w:szCs w:val="24"/>
        </w:rPr>
      </w:pPr>
      <w:r>
        <w:rPr>
          <w:rFonts w:ascii="Arial" w:hAnsi="Arial" w:cs="Arial"/>
          <w:b/>
          <w:sz w:val="24"/>
          <w:szCs w:val="24"/>
        </w:rPr>
        <w:t>Deskripsi Data Hasil Prapenelitian</w:t>
      </w:r>
    </w:p>
    <w:p w:rsidR="00625CB5" w:rsidRPr="00E038A0" w:rsidRDefault="00625CB5" w:rsidP="00E038A0">
      <w:pPr>
        <w:spacing w:before="20" w:after="20" w:line="480" w:lineRule="auto"/>
        <w:ind w:left="709" w:firstLine="437"/>
        <w:jc w:val="both"/>
        <w:rPr>
          <w:rFonts w:ascii="Arial" w:hAnsi="Arial" w:cs="Arial"/>
          <w:b/>
          <w:sz w:val="24"/>
          <w:szCs w:val="24"/>
        </w:rPr>
      </w:pPr>
      <w:r w:rsidRPr="00E038A0">
        <w:rPr>
          <w:rFonts w:ascii="Arial" w:hAnsi="Arial" w:cs="Arial"/>
          <w:sz w:val="24"/>
          <w:szCs w:val="24"/>
        </w:rPr>
        <w:t>Prapenelitian merupakan sal</w:t>
      </w:r>
      <w:r w:rsidR="00E038A0">
        <w:rPr>
          <w:rFonts w:ascii="Arial" w:hAnsi="Arial" w:cs="Arial"/>
          <w:sz w:val="24"/>
          <w:szCs w:val="24"/>
        </w:rPr>
        <w:t xml:space="preserve">ah satu kegiatan yang dilakukan </w:t>
      </w:r>
      <w:r w:rsidRPr="00E038A0">
        <w:rPr>
          <w:rFonts w:ascii="Arial" w:hAnsi="Arial" w:cs="Arial"/>
          <w:sz w:val="24"/>
          <w:szCs w:val="24"/>
        </w:rPr>
        <w:t>oleh peneliti sebelum dilaksanakannya penelitian. Kegiatan prapenelitian bertujuan untuk mengumpulkan data obyektif dari sekolah yang akan dijadikan sebagai subjek penelitian. Data yang dikumpulkan oleh peneliti berkaitan dengan pembelajaran yang dilaksanakan di kelas atau sekolah dengan unsur-unsur yang terdiri dari:</w:t>
      </w:r>
    </w:p>
    <w:p w:rsidR="00625CB5" w:rsidRPr="005B796E" w:rsidRDefault="00625CB5" w:rsidP="00E038A0">
      <w:pPr>
        <w:pStyle w:val="ListParagraph"/>
        <w:numPr>
          <w:ilvl w:val="0"/>
          <w:numId w:val="3"/>
        </w:numPr>
        <w:spacing w:after="0" w:line="480" w:lineRule="auto"/>
        <w:ind w:left="1134"/>
        <w:jc w:val="both"/>
        <w:rPr>
          <w:rFonts w:ascii="Arial" w:hAnsi="Arial" w:cs="Arial"/>
          <w:sz w:val="24"/>
          <w:szCs w:val="24"/>
        </w:rPr>
      </w:pPr>
      <w:r w:rsidRPr="00897078">
        <w:rPr>
          <w:rFonts w:ascii="Arial" w:hAnsi="Arial" w:cs="Arial"/>
          <w:sz w:val="24"/>
          <w:szCs w:val="24"/>
        </w:rPr>
        <w:t>Identitas Sekolah</w:t>
      </w:r>
    </w:p>
    <w:p w:rsidR="00625CB5" w:rsidRPr="00897078" w:rsidRDefault="00625CB5" w:rsidP="00625CB5">
      <w:pPr>
        <w:pStyle w:val="ListParagraph"/>
        <w:numPr>
          <w:ilvl w:val="0"/>
          <w:numId w:val="4"/>
        </w:numPr>
        <w:spacing w:after="0" w:line="480" w:lineRule="auto"/>
        <w:jc w:val="both"/>
        <w:rPr>
          <w:rFonts w:ascii="Arial" w:hAnsi="Arial" w:cs="Arial"/>
          <w:sz w:val="24"/>
          <w:szCs w:val="24"/>
        </w:rPr>
      </w:pPr>
      <w:r>
        <w:rPr>
          <w:rFonts w:ascii="Arial" w:hAnsi="Arial" w:cs="Arial"/>
          <w:sz w:val="24"/>
          <w:szCs w:val="24"/>
        </w:rPr>
        <w:t>Nama Sekolah</w:t>
      </w:r>
      <w:r>
        <w:rPr>
          <w:rFonts w:ascii="Arial" w:hAnsi="Arial" w:cs="Arial"/>
          <w:sz w:val="24"/>
          <w:szCs w:val="24"/>
        </w:rPr>
        <w:tab/>
      </w:r>
      <w:r>
        <w:rPr>
          <w:rFonts w:ascii="Arial" w:hAnsi="Arial" w:cs="Arial"/>
          <w:sz w:val="24"/>
          <w:szCs w:val="24"/>
        </w:rPr>
        <w:tab/>
        <w:t>: SDN Cikereteg 1</w:t>
      </w:r>
    </w:p>
    <w:p w:rsidR="00625CB5" w:rsidRPr="00897078" w:rsidRDefault="00625CB5" w:rsidP="00625CB5">
      <w:pPr>
        <w:pStyle w:val="ListParagraph"/>
        <w:numPr>
          <w:ilvl w:val="0"/>
          <w:numId w:val="4"/>
        </w:numPr>
        <w:spacing w:after="0" w:line="480" w:lineRule="auto"/>
        <w:jc w:val="both"/>
        <w:rPr>
          <w:rFonts w:ascii="Arial" w:hAnsi="Arial" w:cs="Arial"/>
          <w:sz w:val="24"/>
          <w:szCs w:val="24"/>
        </w:rPr>
      </w:pPr>
      <w:r w:rsidRPr="00897078">
        <w:rPr>
          <w:rFonts w:ascii="Arial" w:hAnsi="Arial" w:cs="Arial"/>
          <w:sz w:val="24"/>
          <w:szCs w:val="24"/>
        </w:rPr>
        <w:t xml:space="preserve">Status </w:t>
      </w:r>
      <w:r w:rsidRPr="00897078">
        <w:rPr>
          <w:rFonts w:ascii="Arial" w:hAnsi="Arial" w:cs="Arial"/>
          <w:sz w:val="24"/>
          <w:szCs w:val="24"/>
        </w:rPr>
        <w:tab/>
      </w:r>
      <w:r w:rsidRPr="00897078">
        <w:rPr>
          <w:rFonts w:ascii="Arial" w:hAnsi="Arial" w:cs="Arial"/>
          <w:sz w:val="24"/>
          <w:szCs w:val="24"/>
        </w:rPr>
        <w:tab/>
      </w:r>
      <w:r w:rsidRPr="00897078">
        <w:rPr>
          <w:rFonts w:ascii="Arial" w:hAnsi="Arial" w:cs="Arial"/>
          <w:sz w:val="24"/>
          <w:szCs w:val="24"/>
        </w:rPr>
        <w:tab/>
        <w:t>: Negeri</w:t>
      </w:r>
    </w:p>
    <w:p w:rsidR="00625CB5" w:rsidRPr="00897078" w:rsidRDefault="00625CB5" w:rsidP="00625CB5">
      <w:pPr>
        <w:pStyle w:val="ListParagraph"/>
        <w:numPr>
          <w:ilvl w:val="0"/>
          <w:numId w:val="4"/>
        </w:numPr>
        <w:spacing w:after="0" w:line="480" w:lineRule="auto"/>
        <w:jc w:val="both"/>
        <w:rPr>
          <w:rFonts w:ascii="Arial" w:hAnsi="Arial" w:cs="Arial"/>
          <w:sz w:val="24"/>
          <w:szCs w:val="24"/>
        </w:rPr>
      </w:pPr>
      <w:r>
        <w:rPr>
          <w:rFonts w:ascii="Arial" w:hAnsi="Arial" w:cs="Arial"/>
          <w:sz w:val="24"/>
          <w:szCs w:val="24"/>
        </w:rPr>
        <w:t>NSS/NIS</w:t>
      </w:r>
      <w:r>
        <w:rPr>
          <w:rFonts w:ascii="Arial" w:hAnsi="Arial" w:cs="Arial"/>
          <w:sz w:val="24"/>
          <w:szCs w:val="24"/>
        </w:rPr>
        <w:tab/>
      </w:r>
      <w:r>
        <w:rPr>
          <w:rFonts w:ascii="Arial" w:hAnsi="Arial" w:cs="Arial"/>
          <w:sz w:val="24"/>
          <w:szCs w:val="24"/>
        </w:rPr>
        <w:tab/>
      </w:r>
      <w:r>
        <w:rPr>
          <w:rFonts w:ascii="Arial" w:hAnsi="Arial" w:cs="Arial"/>
          <w:sz w:val="24"/>
          <w:szCs w:val="24"/>
        </w:rPr>
        <w:tab/>
        <w:t>: 101020227008</w:t>
      </w:r>
    </w:p>
    <w:p w:rsidR="00625CB5" w:rsidRPr="00897078" w:rsidRDefault="00625CB5" w:rsidP="00625CB5">
      <w:pPr>
        <w:pStyle w:val="ListParagraph"/>
        <w:numPr>
          <w:ilvl w:val="0"/>
          <w:numId w:val="4"/>
        </w:numPr>
        <w:spacing w:after="0" w:line="480" w:lineRule="auto"/>
        <w:jc w:val="both"/>
        <w:rPr>
          <w:rFonts w:ascii="Arial" w:hAnsi="Arial" w:cs="Arial"/>
          <w:sz w:val="24"/>
          <w:szCs w:val="24"/>
        </w:rPr>
      </w:pPr>
      <w:r>
        <w:rPr>
          <w:rFonts w:ascii="Arial" w:hAnsi="Arial" w:cs="Arial"/>
          <w:sz w:val="24"/>
          <w:szCs w:val="24"/>
        </w:rPr>
        <w:lastRenderedPageBreak/>
        <w:t>NPSN</w:t>
      </w:r>
      <w:r>
        <w:rPr>
          <w:rFonts w:ascii="Arial" w:hAnsi="Arial" w:cs="Arial"/>
          <w:sz w:val="24"/>
          <w:szCs w:val="24"/>
        </w:rPr>
        <w:tab/>
      </w:r>
      <w:r>
        <w:rPr>
          <w:rFonts w:ascii="Arial" w:hAnsi="Arial" w:cs="Arial"/>
          <w:sz w:val="24"/>
          <w:szCs w:val="24"/>
        </w:rPr>
        <w:tab/>
      </w:r>
      <w:r>
        <w:rPr>
          <w:rFonts w:ascii="Arial" w:hAnsi="Arial" w:cs="Arial"/>
          <w:sz w:val="24"/>
          <w:szCs w:val="24"/>
        </w:rPr>
        <w:tab/>
        <w:t>: 20201063</w:t>
      </w:r>
    </w:p>
    <w:p w:rsidR="00625CB5" w:rsidRPr="00897078" w:rsidRDefault="00625CB5" w:rsidP="00625CB5">
      <w:pPr>
        <w:pStyle w:val="ListParagraph"/>
        <w:numPr>
          <w:ilvl w:val="0"/>
          <w:numId w:val="4"/>
        </w:numPr>
        <w:spacing w:after="0" w:line="480" w:lineRule="auto"/>
        <w:jc w:val="both"/>
        <w:rPr>
          <w:rFonts w:ascii="Arial" w:hAnsi="Arial" w:cs="Arial"/>
          <w:sz w:val="24"/>
          <w:szCs w:val="24"/>
        </w:rPr>
      </w:pPr>
      <w:r w:rsidRPr="00897078">
        <w:rPr>
          <w:rFonts w:ascii="Arial" w:hAnsi="Arial" w:cs="Arial"/>
          <w:sz w:val="24"/>
          <w:szCs w:val="24"/>
        </w:rPr>
        <w:t>Alam</w:t>
      </w:r>
      <w:r>
        <w:rPr>
          <w:rFonts w:ascii="Arial" w:hAnsi="Arial" w:cs="Arial"/>
          <w:sz w:val="24"/>
          <w:szCs w:val="24"/>
        </w:rPr>
        <w:t xml:space="preserve">at </w:t>
      </w:r>
      <w:r>
        <w:rPr>
          <w:rFonts w:ascii="Arial" w:hAnsi="Arial" w:cs="Arial"/>
          <w:sz w:val="24"/>
          <w:szCs w:val="24"/>
        </w:rPr>
        <w:tab/>
      </w:r>
      <w:r>
        <w:rPr>
          <w:rFonts w:ascii="Arial" w:hAnsi="Arial" w:cs="Arial"/>
          <w:sz w:val="24"/>
          <w:szCs w:val="24"/>
        </w:rPr>
        <w:tab/>
      </w:r>
      <w:r>
        <w:rPr>
          <w:rFonts w:ascii="Arial" w:hAnsi="Arial" w:cs="Arial"/>
          <w:sz w:val="24"/>
          <w:szCs w:val="24"/>
        </w:rPr>
        <w:tab/>
        <w:t>: Jl. Raya Mayjen HE Sukma 14</w:t>
      </w:r>
    </w:p>
    <w:p w:rsidR="00625CB5" w:rsidRPr="00897078" w:rsidRDefault="00625CB5" w:rsidP="00625CB5">
      <w:pPr>
        <w:pStyle w:val="ListParagraph"/>
        <w:spacing w:after="0" w:line="480" w:lineRule="auto"/>
        <w:ind w:left="1146"/>
        <w:jc w:val="both"/>
        <w:rPr>
          <w:rFonts w:ascii="Arial" w:hAnsi="Arial" w:cs="Arial"/>
          <w:sz w:val="24"/>
          <w:szCs w:val="24"/>
        </w:rPr>
      </w:pPr>
      <w:r>
        <w:rPr>
          <w:rFonts w:ascii="Arial" w:hAnsi="Arial" w:cs="Arial"/>
          <w:sz w:val="24"/>
          <w:szCs w:val="24"/>
        </w:rPr>
        <w:t xml:space="preserve">Kelurahan </w:t>
      </w:r>
      <w:r>
        <w:rPr>
          <w:rFonts w:ascii="Arial" w:hAnsi="Arial" w:cs="Arial"/>
          <w:sz w:val="24"/>
          <w:szCs w:val="24"/>
        </w:rPr>
        <w:tab/>
      </w:r>
      <w:r>
        <w:rPr>
          <w:rFonts w:ascii="Arial" w:hAnsi="Arial" w:cs="Arial"/>
          <w:sz w:val="24"/>
          <w:szCs w:val="24"/>
        </w:rPr>
        <w:tab/>
        <w:t>: Ciderum</w:t>
      </w:r>
    </w:p>
    <w:p w:rsidR="00625CB5" w:rsidRPr="00897078" w:rsidRDefault="00625CB5" w:rsidP="00625CB5">
      <w:pPr>
        <w:pStyle w:val="ListParagraph"/>
        <w:spacing w:after="0" w:line="480" w:lineRule="auto"/>
        <w:ind w:left="1146"/>
        <w:jc w:val="both"/>
        <w:rPr>
          <w:rFonts w:ascii="Arial" w:hAnsi="Arial" w:cs="Arial"/>
          <w:sz w:val="24"/>
          <w:szCs w:val="24"/>
        </w:rPr>
      </w:pPr>
      <w:r>
        <w:rPr>
          <w:rFonts w:ascii="Arial" w:hAnsi="Arial" w:cs="Arial"/>
          <w:sz w:val="24"/>
          <w:szCs w:val="24"/>
        </w:rPr>
        <w:t>Kecamatan</w:t>
      </w:r>
      <w:r>
        <w:rPr>
          <w:rFonts w:ascii="Arial" w:hAnsi="Arial" w:cs="Arial"/>
          <w:sz w:val="24"/>
          <w:szCs w:val="24"/>
        </w:rPr>
        <w:tab/>
      </w:r>
      <w:r>
        <w:rPr>
          <w:rFonts w:ascii="Arial" w:hAnsi="Arial" w:cs="Arial"/>
          <w:sz w:val="24"/>
          <w:szCs w:val="24"/>
        </w:rPr>
        <w:tab/>
        <w:t>: Caringin</w:t>
      </w:r>
    </w:p>
    <w:p w:rsidR="00625CB5" w:rsidRPr="00897078" w:rsidRDefault="00625CB5" w:rsidP="00625CB5">
      <w:pPr>
        <w:pStyle w:val="ListParagraph"/>
        <w:spacing w:after="0" w:line="480" w:lineRule="auto"/>
        <w:ind w:left="1146"/>
        <w:jc w:val="both"/>
        <w:rPr>
          <w:rFonts w:ascii="Arial" w:hAnsi="Arial" w:cs="Arial"/>
          <w:sz w:val="24"/>
          <w:szCs w:val="24"/>
        </w:rPr>
      </w:pPr>
      <w:r>
        <w:rPr>
          <w:rFonts w:ascii="Arial" w:hAnsi="Arial" w:cs="Arial"/>
          <w:sz w:val="24"/>
          <w:szCs w:val="24"/>
        </w:rPr>
        <w:t>Kabupaten</w:t>
      </w:r>
      <w:r>
        <w:rPr>
          <w:rFonts w:ascii="Arial" w:hAnsi="Arial" w:cs="Arial"/>
          <w:sz w:val="24"/>
          <w:szCs w:val="24"/>
        </w:rPr>
        <w:tab/>
      </w:r>
      <w:r>
        <w:rPr>
          <w:rFonts w:ascii="Arial" w:hAnsi="Arial" w:cs="Arial"/>
          <w:sz w:val="24"/>
          <w:szCs w:val="24"/>
        </w:rPr>
        <w:tab/>
      </w:r>
      <w:r w:rsidRPr="00897078">
        <w:rPr>
          <w:rFonts w:ascii="Arial" w:hAnsi="Arial" w:cs="Arial"/>
          <w:sz w:val="24"/>
          <w:szCs w:val="24"/>
        </w:rPr>
        <w:t>: Bogor</w:t>
      </w:r>
    </w:p>
    <w:p w:rsidR="00625CB5" w:rsidRPr="00897078" w:rsidRDefault="00625CB5" w:rsidP="00625CB5">
      <w:pPr>
        <w:pStyle w:val="ListParagraph"/>
        <w:spacing w:after="0" w:line="480" w:lineRule="auto"/>
        <w:ind w:left="1146"/>
        <w:jc w:val="both"/>
        <w:rPr>
          <w:rFonts w:ascii="Arial" w:hAnsi="Arial" w:cs="Arial"/>
          <w:sz w:val="24"/>
          <w:szCs w:val="24"/>
        </w:rPr>
      </w:pPr>
      <w:r w:rsidRPr="00897078">
        <w:rPr>
          <w:rFonts w:ascii="Arial" w:hAnsi="Arial" w:cs="Arial"/>
          <w:sz w:val="24"/>
          <w:szCs w:val="24"/>
        </w:rPr>
        <w:t>Provinsi</w:t>
      </w:r>
      <w:r w:rsidRPr="00897078">
        <w:rPr>
          <w:rFonts w:ascii="Arial" w:hAnsi="Arial" w:cs="Arial"/>
          <w:sz w:val="24"/>
          <w:szCs w:val="24"/>
        </w:rPr>
        <w:tab/>
      </w:r>
      <w:r w:rsidRPr="00897078">
        <w:rPr>
          <w:rFonts w:ascii="Arial" w:hAnsi="Arial" w:cs="Arial"/>
          <w:sz w:val="24"/>
          <w:szCs w:val="24"/>
        </w:rPr>
        <w:tab/>
      </w:r>
      <w:r w:rsidRPr="00897078">
        <w:rPr>
          <w:rFonts w:ascii="Arial" w:hAnsi="Arial" w:cs="Arial"/>
          <w:sz w:val="24"/>
          <w:szCs w:val="24"/>
        </w:rPr>
        <w:tab/>
        <w:t>: Jawa Barat</w:t>
      </w:r>
    </w:p>
    <w:p w:rsidR="00625CB5" w:rsidRPr="00897078" w:rsidRDefault="00625CB5" w:rsidP="00625CB5">
      <w:pPr>
        <w:pStyle w:val="ListParagraph"/>
        <w:numPr>
          <w:ilvl w:val="0"/>
          <w:numId w:val="4"/>
        </w:numPr>
        <w:spacing w:after="0" w:line="480" w:lineRule="auto"/>
        <w:jc w:val="both"/>
        <w:rPr>
          <w:rFonts w:ascii="Arial" w:hAnsi="Arial" w:cs="Arial"/>
          <w:sz w:val="24"/>
          <w:szCs w:val="24"/>
        </w:rPr>
      </w:pPr>
      <w:r>
        <w:rPr>
          <w:rFonts w:ascii="Arial" w:hAnsi="Arial" w:cs="Arial"/>
          <w:sz w:val="24"/>
          <w:szCs w:val="24"/>
        </w:rPr>
        <w:t>Jenjang Akreditasi</w:t>
      </w:r>
      <w:r>
        <w:rPr>
          <w:rFonts w:ascii="Arial" w:hAnsi="Arial" w:cs="Arial"/>
          <w:sz w:val="24"/>
          <w:szCs w:val="24"/>
        </w:rPr>
        <w:tab/>
        <w:t>: B</w:t>
      </w:r>
    </w:p>
    <w:p w:rsidR="00625CB5" w:rsidRPr="00897078" w:rsidRDefault="00625CB5" w:rsidP="00625CB5">
      <w:pPr>
        <w:pStyle w:val="ListParagraph"/>
        <w:numPr>
          <w:ilvl w:val="0"/>
          <w:numId w:val="4"/>
        </w:numPr>
        <w:spacing w:after="0" w:line="480" w:lineRule="auto"/>
        <w:jc w:val="both"/>
        <w:rPr>
          <w:rFonts w:ascii="Arial" w:hAnsi="Arial" w:cs="Arial"/>
          <w:sz w:val="24"/>
          <w:szCs w:val="24"/>
        </w:rPr>
      </w:pPr>
      <w:r>
        <w:rPr>
          <w:rFonts w:ascii="Arial" w:hAnsi="Arial" w:cs="Arial"/>
          <w:sz w:val="24"/>
          <w:szCs w:val="24"/>
        </w:rPr>
        <w:t>Tahun Didirikan</w:t>
      </w:r>
      <w:r>
        <w:rPr>
          <w:rFonts w:ascii="Arial" w:hAnsi="Arial" w:cs="Arial"/>
          <w:sz w:val="24"/>
          <w:szCs w:val="24"/>
        </w:rPr>
        <w:tab/>
      </w:r>
      <w:r>
        <w:rPr>
          <w:rFonts w:ascii="Arial" w:hAnsi="Arial" w:cs="Arial"/>
          <w:sz w:val="24"/>
          <w:szCs w:val="24"/>
        </w:rPr>
        <w:tab/>
        <w:t>: 1921</w:t>
      </w:r>
    </w:p>
    <w:p w:rsidR="00625CB5" w:rsidRPr="00897078" w:rsidRDefault="00625CB5" w:rsidP="00625CB5">
      <w:pPr>
        <w:pStyle w:val="ListParagraph"/>
        <w:numPr>
          <w:ilvl w:val="0"/>
          <w:numId w:val="4"/>
        </w:numPr>
        <w:spacing w:after="0" w:line="480" w:lineRule="auto"/>
        <w:jc w:val="both"/>
        <w:rPr>
          <w:rFonts w:ascii="Arial" w:hAnsi="Arial" w:cs="Arial"/>
          <w:sz w:val="24"/>
          <w:szCs w:val="24"/>
        </w:rPr>
      </w:pPr>
      <w:r w:rsidRPr="00897078">
        <w:rPr>
          <w:rFonts w:ascii="Arial" w:hAnsi="Arial" w:cs="Arial"/>
          <w:sz w:val="24"/>
          <w:szCs w:val="24"/>
        </w:rPr>
        <w:t>Tahun Beroperasi</w:t>
      </w:r>
      <w:r w:rsidRPr="00897078">
        <w:rPr>
          <w:rFonts w:ascii="Arial" w:hAnsi="Arial" w:cs="Arial"/>
          <w:sz w:val="24"/>
          <w:szCs w:val="24"/>
        </w:rPr>
        <w:tab/>
        <w:t xml:space="preserve">: </w:t>
      </w:r>
      <w:r>
        <w:rPr>
          <w:rFonts w:ascii="Arial" w:hAnsi="Arial" w:cs="Arial"/>
          <w:sz w:val="24"/>
          <w:szCs w:val="24"/>
        </w:rPr>
        <w:t>1921</w:t>
      </w:r>
    </w:p>
    <w:p w:rsidR="00625CB5" w:rsidRPr="00897078" w:rsidRDefault="00625CB5" w:rsidP="00625CB5">
      <w:pPr>
        <w:pStyle w:val="ListParagraph"/>
        <w:numPr>
          <w:ilvl w:val="0"/>
          <w:numId w:val="4"/>
        </w:numPr>
        <w:spacing w:after="0" w:line="480" w:lineRule="auto"/>
        <w:jc w:val="both"/>
        <w:rPr>
          <w:rFonts w:ascii="Arial" w:hAnsi="Arial" w:cs="Arial"/>
          <w:sz w:val="24"/>
          <w:szCs w:val="24"/>
        </w:rPr>
      </w:pPr>
      <w:r w:rsidRPr="00897078">
        <w:rPr>
          <w:rFonts w:ascii="Arial" w:hAnsi="Arial" w:cs="Arial"/>
          <w:sz w:val="24"/>
          <w:szCs w:val="24"/>
        </w:rPr>
        <w:t>Kepemilikan Tanah</w:t>
      </w:r>
      <w:r w:rsidRPr="00897078">
        <w:rPr>
          <w:rFonts w:ascii="Arial" w:hAnsi="Arial" w:cs="Arial"/>
          <w:sz w:val="24"/>
          <w:szCs w:val="24"/>
        </w:rPr>
        <w:tab/>
        <w:t>:</w:t>
      </w:r>
      <w:r>
        <w:rPr>
          <w:rFonts w:ascii="Arial" w:hAnsi="Arial" w:cs="Arial"/>
          <w:sz w:val="24"/>
          <w:szCs w:val="24"/>
        </w:rPr>
        <w:t xml:space="preserve"> Tanah Pusdikzi</w:t>
      </w:r>
    </w:p>
    <w:p w:rsidR="00625CB5" w:rsidRPr="00897078" w:rsidRDefault="00625CB5" w:rsidP="00625CB5">
      <w:pPr>
        <w:pStyle w:val="ListParagraph"/>
        <w:numPr>
          <w:ilvl w:val="0"/>
          <w:numId w:val="5"/>
        </w:numPr>
        <w:spacing w:after="0" w:line="480" w:lineRule="auto"/>
        <w:jc w:val="both"/>
        <w:rPr>
          <w:rFonts w:ascii="Arial" w:hAnsi="Arial" w:cs="Arial"/>
          <w:sz w:val="24"/>
          <w:szCs w:val="24"/>
        </w:rPr>
      </w:pPr>
      <w:r w:rsidRPr="00897078">
        <w:rPr>
          <w:rFonts w:ascii="Arial" w:hAnsi="Arial" w:cs="Arial"/>
          <w:sz w:val="24"/>
          <w:szCs w:val="24"/>
        </w:rPr>
        <w:t>Status Tanah</w:t>
      </w:r>
      <w:r w:rsidRPr="00897078">
        <w:rPr>
          <w:rFonts w:ascii="Arial" w:hAnsi="Arial" w:cs="Arial"/>
          <w:sz w:val="24"/>
          <w:szCs w:val="24"/>
        </w:rPr>
        <w:tab/>
        <w:t>: Milik Pusdikzi</w:t>
      </w:r>
    </w:p>
    <w:p w:rsidR="00625CB5" w:rsidRPr="00897078" w:rsidRDefault="00625CB5" w:rsidP="00625CB5">
      <w:pPr>
        <w:pStyle w:val="ListParagraph"/>
        <w:numPr>
          <w:ilvl w:val="0"/>
          <w:numId w:val="5"/>
        </w:numPr>
        <w:spacing w:after="0" w:line="480" w:lineRule="auto"/>
        <w:jc w:val="both"/>
        <w:rPr>
          <w:rFonts w:ascii="Arial" w:hAnsi="Arial" w:cs="Arial"/>
          <w:sz w:val="24"/>
          <w:szCs w:val="24"/>
        </w:rPr>
      </w:pPr>
      <w:r>
        <w:rPr>
          <w:rFonts w:ascii="Arial" w:hAnsi="Arial" w:cs="Arial"/>
          <w:sz w:val="24"/>
          <w:szCs w:val="24"/>
        </w:rPr>
        <w:t>Luas Tanah</w:t>
      </w:r>
      <w:r>
        <w:rPr>
          <w:rFonts w:ascii="Arial" w:hAnsi="Arial" w:cs="Arial"/>
          <w:sz w:val="24"/>
          <w:szCs w:val="24"/>
        </w:rPr>
        <w:tab/>
      </w:r>
      <w:r>
        <w:rPr>
          <w:rFonts w:ascii="Arial" w:hAnsi="Arial" w:cs="Arial"/>
          <w:sz w:val="24"/>
          <w:szCs w:val="24"/>
        </w:rPr>
        <w:tab/>
        <w:t>: 1300</w:t>
      </w:r>
      <w:r w:rsidRPr="00897078">
        <w:rPr>
          <w:rFonts w:ascii="Arial" w:hAnsi="Arial" w:cs="Arial"/>
          <w:sz w:val="24"/>
          <w:szCs w:val="24"/>
        </w:rPr>
        <w:t>m</w:t>
      </w:r>
      <w:r w:rsidRPr="00897078">
        <w:rPr>
          <w:rFonts w:ascii="Arial" w:hAnsi="Arial" w:cs="Arial"/>
          <w:sz w:val="24"/>
          <w:szCs w:val="24"/>
          <w:vertAlign w:val="superscript"/>
        </w:rPr>
        <w:t>2</w:t>
      </w:r>
    </w:p>
    <w:p w:rsidR="00625CB5" w:rsidRPr="00897078" w:rsidRDefault="00625CB5" w:rsidP="00625CB5">
      <w:pPr>
        <w:pStyle w:val="ListParagraph"/>
        <w:numPr>
          <w:ilvl w:val="0"/>
          <w:numId w:val="4"/>
        </w:numPr>
        <w:spacing w:after="0" w:line="480" w:lineRule="auto"/>
        <w:jc w:val="both"/>
        <w:rPr>
          <w:rFonts w:ascii="Arial" w:hAnsi="Arial" w:cs="Arial"/>
          <w:sz w:val="24"/>
          <w:szCs w:val="24"/>
        </w:rPr>
      </w:pPr>
      <w:r w:rsidRPr="00897078">
        <w:rPr>
          <w:rFonts w:ascii="Arial" w:hAnsi="Arial" w:cs="Arial"/>
          <w:sz w:val="24"/>
          <w:szCs w:val="24"/>
        </w:rPr>
        <w:t>Nama K</w:t>
      </w:r>
      <w:r>
        <w:rPr>
          <w:rFonts w:ascii="Arial" w:hAnsi="Arial" w:cs="Arial"/>
          <w:sz w:val="24"/>
          <w:szCs w:val="24"/>
        </w:rPr>
        <w:t>epala Sekolah</w:t>
      </w:r>
      <w:r>
        <w:rPr>
          <w:rFonts w:ascii="Arial" w:hAnsi="Arial" w:cs="Arial"/>
          <w:sz w:val="24"/>
          <w:szCs w:val="24"/>
        </w:rPr>
        <w:tab/>
        <w:t xml:space="preserve">: Hj. Tati Rohaeti </w:t>
      </w:r>
      <w:r w:rsidRPr="00897078">
        <w:rPr>
          <w:rFonts w:ascii="Arial" w:hAnsi="Arial" w:cs="Arial"/>
          <w:sz w:val="24"/>
          <w:szCs w:val="24"/>
        </w:rPr>
        <w:t>S.Pd SD</w:t>
      </w:r>
    </w:p>
    <w:p w:rsidR="00625CB5" w:rsidRPr="00897078" w:rsidRDefault="00625CB5" w:rsidP="00625CB5">
      <w:pPr>
        <w:pStyle w:val="ListParagraph"/>
        <w:numPr>
          <w:ilvl w:val="0"/>
          <w:numId w:val="4"/>
        </w:numPr>
        <w:spacing w:after="0" w:line="480" w:lineRule="auto"/>
        <w:jc w:val="both"/>
        <w:rPr>
          <w:rFonts w:ascii="Arial" w:hAnsi="Arial" w:cs="Arial"/>
          <w:sz w:val="24"/>
          <w:szCs w:val="24"/>
        </w:rPr>
      </w:pPr>
      <w:r w:rsidRPr="00897078">
        <w:rPr>
          <w:rFonts w:ascii="Arial" w:hAnsi="Arial" w:cs="Arial"/>
          <w:sz w:val="24"/>
          <w:szCs w:val="24"/>
        </w:rPr>
        <w:t>Nama Guru IV</w:t>
      </w:r>
      <w:r w:rsidRPr="00897078">
        <w:rPr>
          <w:rFonts w:ascii="Arial" w:hAnsi="Arial" w:cs="Arial"/>
          <w:sz w:val="24"/>
          <w:szCs w:val="24"/>
        </w:rPr>
        <w:tab/>
      </w:r>
      <w:r w:rsidRPr="00897078">
        <w:rPr>
          <w:rFonts w:ascii="Arial" w:hAnsi="Arial" w:cs="Arial"/>
          <w:sz w:val="24"/>
          <w:szCs w:val="24"/>
        </w:rPr>
        <w:tab/>
        <w:t>:</w:t>
      </w:r>
      <w:r>
        <w:rPr>
          <w:rFonts w:ascii="Arial" w:hAnsi="Arial" w:cs="Arial"/>
          <w:sz w:val="24"/>
          <w:szCs w:val="24"/>
        </w:rPr>
        <w:t xml:space="preserve"> Emida Rachmi, S.Pd</w:t>
      </w:r>
    </w:p>
    <w:p w:rsidR="00625CB5" w:rsidRPr="00897078" w:rsidRDefault="00625CB5" w:rsidP="00625CB5">
      <w:pPr>
        <w:pStyle w:val="ListParagraph"/>
        <w:numPr>
          <w:ilvl w:val="0"/>
          <w:numId w:val="4"/>
        </w:numPr>
        <w:spacing w:after="0" w:line="480" w:lineRule="auto"/>
        <w:jc w:val="both"/>
        <w:rPr>
          <w:rFonts w:ascii="Arial" w:hAnsi="Arial" w:cs="Arial"/>
          <w:sz w:val="24"/>
          <w:szCs w:val="24"/>
        </w:rPr>
      </w:pPr>
      <w:r w:rsidRPr="00897078">
        <w:rPr>
          <w:rFonts w:ascii="Arial" w:hAnsi="Arial" w:cs="Arial"/>
          <w:sz w:val="24"/>
          <w:szCs w:val="24"/>
        </w:rPr>
        <w:t>N</w:t>
      </w:r>
      <w:r>
        <w:rPr>
          <w:rFonts w:ascii="Arial" w:hAnsi="Arial" w:cs="Arial"/>
          <w:sz w:val="24"/>
          <w:szCs w:val="24"/>
        </w:rPr>
        <w:t>ama Peneliti</w:t>
      </w:r>
      <w:r w:rsidRPr="00897078">
        <w:rPr>
          <w:rFonts w:ascii="Arial" w:hAnsi="Arial" w:cs="Arial"/>
          <w:sz w:val="24"/>
          <w:szCs w:val="24"/>
        </w:rPr>
        <w:tab/>
      </w:r>
      <w:r w:rsidRPr="00897078">
        <w:rPr>
          <w:rFonts w:ascii="Arial" w:hAnsi="Arial" w:cs="Arial"/>
          <w:sz w:val="24"/>
          <w:szCs w:val="24"/>
        </w:rPr>
        <w:tab/>
        <w:t>:</w:t>
      </w:r>
      <w:r w:rsidR="00F72FB1">
        <w:rPr>
          <w:rFonts w:ascii="Arial" w:hAnsi="Arial" w:cs="Arial"/>
          <w:sz w:val="24"/>
          <w:szCs w:val="24"/>
        </w:rPr>
        <w:t xml:space="preserve"> Dwi Ratri Anggraeni</w:t>
      </w:r>
    </w:p>
    <w:p w:rsidR="00625CB5" w:rsidRPr="00897078" w:rsidRDefault="00625CB5" w:rsidP="00625CB5">
      <w:pPr>
        <w:pStyle w:val="ListParagraph"/>
        <w:numPr>
          <w:ilvl w:val="0"/>
          <w:numId w:val="4"/>
        </w:numPr>
        <w:spacing w:after="0" w:line="480" w:lineRule="auto"/>
        <w:jc w:val="both"/>
        <w:rPr>
          <w:rFonts w:ascii="Arial" w:hAnsi="Arial" w:cs="Arial"/>
          <w:sz w:val="24"/>
          <w:szCs w:val="24"/>
        </w:rPr>
      </w:pPr>
      <w:r w:rsidRPr="00897078">
        <w:rPr>
          <w:rFonts w:ascii="Arial" w:hAnsi="Arial" w:cs="Arial"/>
          <w:sz w:val="24"/>
          <w:szCs w:val="24"/>
        </w:rPr>
        <w:t>Visi Sekolah</w:t>
      </w:r>
      <w:r w:rsidRPr="00897078">
        <w:rPr>
          <w:rFonts w:ascii="Arial" w:hAnsi="Arial" w:cs="Arial"/>
          <w:sz w:val="24"/>
          <w:szCs w:val="24"/>
        </w:rPr>
        <w:tab/>
      </w:r>
      <w:r w:rsidRPr="00897078">
        <w:rPr>
          <w:rFonts w:ascii="Arial" w:hAnsi="Arial" w:cs="Arial"/>
          <w:sz w:val="24"/>
          <w:szCs w:val="24"/>
        </w:rPr>
        <w:tab/>
        <w:t>:</w:t>
      </w:r>
    </w:p>
    <w:p w:rsidR="00625CB5" w:rsidRPr="00F72FB1" w:rsidRDefault="00F72FB1" w:rsidP="00F72FB1">
      <w:pPr>
        <w:pStyle w:val="ListParagraph"/>
        <w:spacing w:after="0" w:line="480" w:lineRule="auto"/>
        <w:ind w:left="1146"/>
        <w:jc w:val="both"/>
        <w:rPr>
          <w:rFonts w:ascii="Arial" w:hAnsi="Arial" w:cs="Arial"/>
          <w:bCs/>
          <w:sz w:val="24"/>
          <w:szCs w:val="24"/>
        </w:rPr>
      </w:pPr>
      <w:r>
        <w:rPr>
          <w:rFonts w:ascii="Arial" w:hAnsi="Arial" w:cs="Arial"/>
          <w:bCs/>
          <w:sz w:val="24"/>
          <w:szCs w:val="24"/>
        </w:rPr>
        <w:t>Terwujudnya proses belajar mengajar yang disiplin untuk menghasilkan siswa kreatif, mulia, harmonis, tangguh dan inovatif.</w:t>
      </w:r>
    </w:p>
    <w:p w:rsidR="00625CB5" w:rsidRPr="00897078" w:rsidRDefault="00625CB5" w:rsidP="00625CB5">
      <w:pPr>
        <w:pStyle w:val="ListParagraph"/>
        <w:numPr>
          <w:ilvl w:val="0"/>
          <w:numId w:val="4"/>
        </w:numPr>
        <w:spacing w:after="0" w:line="480" w:lineRule="auto"/>
        <w:jc w:val="both"/>
        <w:rPr>
          <w:rFonts w:ascii="Arial" w:hAnsi="Arial" w:cs="Arial"/>
          <w:sz w:val="24"/>
          <w:szCs w:val="24"/>
        </w:rPr>
      </w:pPr>
      <w:r>
        <w:rPr>
          <w:rFonts w:ascii="Arial" w:hAnsi="Arial" w:cs="Arial"/>
          <w:sz w:val="24"/>
          <w:szCs w:val="24"/>
        </w:rPr>
        <w:t>Misi Sekolah</w:t>
      </w:r>
      <w:r>
        <w:rPr>
          <w:rFonts w:ascii="Arial" w:hAnsi="Arial" w:cs="Arial"/>
          <w:sz w:val="24"/>
          <w:szCs w:val="24"/>
        </w:rPr>
        <w:tab/>
      </w:r>
      <w:r>
        <w:rPr>
          <w:rFonts w:ascii="Arial" w:hAnsi="Arial" w:cs="Arial"/>
          <w:sz w:val="24"/>
          <w:szCs w:val="24"/>
        </w:rPr>
        <w:tab/>
        <w:t>:</w:t>
      </w:r>
    </w:p>
    <w:p w:rsidR="00625CB5" w:rsidRPr="00897078" w:rsidRDefault="00F72FB1" w:rsidP="00625CB5">
      <w:pPr>
        <w:pStyle w:val="ListParagraph"/>
        <w:numPr>
          <w:ilvl w:val="0"/>
          <w:numId w:val="6"/>
        </w:numPr>
        <w:spacing w:after="0" w:line="480" w:lineRule="auto"/>
        <w:ind w:left="1560" w:hanging="426"/>
        <w:jc w:val="both"/>
        <w:rPr>
          <w:rFonts w:ascii="Arial" w:hAnsi="Arial" w:cs="Arial"/>
          <w:bCs/>
          <w:sz w:val="24"/>
          <w:szCs w:val="24"/>
        </w:rPr>
      </w:pPr>
      <w:r>
        <w:rPr>
          <w:rFonts w:ascii="Arial" w:hAnsi="Arial" w:cs="Arial"/>
          <w:bCs/>
          <w:sz w:val="24"/>
          <w:szCs w:val="24"/>
        </w:rPr>
        <w:t>Menumbukan semangat pada siswa untuk memperdalam keimanan, ketaqwaaan dan akhlak yang mulia.</w:t>
      </w:r>
    </w:p>
    <w:p w:rsidR="00F72FB1" w:rsidRDefault="00F72FB1" w:rsidP="00625CB5">
      <w:pPr>
        <w:pStyle w:val="ListParagraph"/>
        <w:numPr>
          <w:ilvl w:val="0"/>
          <w:numId w:val="6"/>
        </w:numPr>
        <w:spacing w:after="0" w:line="480" w:lineRule="auto"/>
        <w:ind w:left="1560" w:hanging="426"/>
        <w:jc w:val="both"/>
        <w:rPr>
          <w:rFonts w:ascii="Arial" w:hAnsi="Arial" w:cs="Arial"/>
          <w:bCs/>
          <w:sz w:val="24"/>
          <w:szCs w:val="24"/>
        </w:rPr>
      </w:pPr>
      <w:r>
        <w:rPr>
          <w:rFonts w:ascii="Arial" w:hAnsi="Arial" w:cs="Arial"/>
          <w:bCs/>
          <w:sz w:val="24"/>
          <w:szCs w:val="24"/>
        </w:rPr>
        <w:lastRenderedPageBreak/>
        <w:t>Membantu pengembangan potensi siswa untuk mewujudkan siswa yang mandiri dan memiliki kreativitas yang tinggi.</w:t>
      </w:r>
    </w:p>
    <w:p w:rsidR="00625CB5" w:rsidRDefault="00625CB5" w:rsidP="00625CB5">
      <w:pPr>
        <w:pStyle w:val="ListParagraph"/>
        <w:numPr>
          <w:ilvl w:val="0"/>
          <w:numId w:val="6"/>
        </w:numPr>
        <w:spacing w:after="0" w:line="480" w:lineRule="auto"/>
        <w:ind w:left="1560" w:hanging="426"/>
        <w:jc w:val="both"/>
        <w:rPr>
          <w:rFonts w:ascii="Arial" w:hAnsi="Arial" w:cs="Arial"/>
          <w:bCs/>
          <w:sz w:val="24"/>
          <w:szCs w:val="24"/>
        </w:rPr>
      </w:pPr>
      <w:r w:rsidRPr="00897078">
        <w:rPr>
          <w:rFonts w:ascii="Arial" w:hAnsi="Arial" w:cs="Arial"/>
          <w:bCs/>
          <w:sz w:val="24"/>
          <w:szCs w:val="24"/>
        </w:rPr>
        <w:t>Meningkatkan semangat dan prestasi kerja yang dilandasi dengan kekeluargaan dan keteladanan guna memberikan layanan optimal kepada stakeholder</w:t>
      </w:r>
      <w:r>
        <w:rPr>
          <w:rFonts w:ascii="Arial" w:hAnsi="Arial" w:cs="Arial"/>
          <w:bCs/>
          <w:sz w:val="24"/>
          <w:szCs w:val="24"/>
        </w:rPr>
        <w:t>.</w:t>
      </w:r>
    </w:p>
    <w:p w:rsidR="00F72FB1" w:rsidRDefault="00F72FB1" w:rsidP="00625CB5">
      <w:pPr>
        <w:pStyle w:val="ListParagraph"/>
        <w:numPr>
          <w:ilvl w:val="0"/>
          <w:numId w:val="6"/>
        </w:numPr>
        <w:spacing w:after="0" w:line="480" w:lineRule="auto"/>
        <w:ind w:left="1560" w:hanging="426"/>
        <w:jc w:val="both"/>
        <w:rPr>
          <w:rFonts w:ascii="Arial" w:hAnsi="Arial" w:cs="Arial"/>
          <w:bCs/>
          <w:sz w:val="24"/>
          <w:szCs w:val="24"/>
        </w:rPr>
      </w:pPr>
      <w:r>
        <w:rPr>
          <w:rFonts w:ascii="Arial" w:hAnsi="Arial" w:cs="Arial"/>
          <w:bCs/>
          <w:sz w:val="24"/>
          <w:szCs w:val="24"/>
        </w:rPr>
        <w:t>Memberdayakan peran serta orang tua murid dan masyarakat untuk saling mendukung satu sama lain.</w:t>
      </w:r>
    </w:p>
    <w:p w:rsidR="00F72FB1" w:rsidRPr="00F72FB1" w:rsidRDefault="00F72FB1" w:rsidP="00F72FB1">
      <w:pPr>
        <w:pStyle w:val="ListParagraph"/>
        <w:numPr>
          <w:ilvl w:val="0"/>
          <w:numId w:val="3"/>
        </w:numPr>
        <w:spacing w:after="0" w:line="480" w:lineRule="auto"/>
        <w:jc w:val="both"/>
        <w:rPr>
          <w:rFonts w:ascii="Arial" w:hAnsi="Arial" w:cs="Arial"/>
          <w:bCs/>
          <w:sz w:val="24"/>
          <w:szCs w:val="24"/>
        </w:rPr>
      </w:pPr>
      <w:r w:rsidRPr="00F72FB1">
        <w:rPr>
          <w:rFonts w:ascii="Arial" w:hAnsi="Arial" w:cs="Arial"/>
          <w:bCs/>
          <w:sz w:val="24"/>
          <w:szCs w:val="24"/>
        </w:rPr>
        <w:t xml:space="preserve">Data Keadaan Guru </w:t>
      </w:r>
    </w:p>
    <w:p w:rsidR="00F72FB1" w:rsidRPr="00730140" w:rsidRDefault="00F72FB1" w:rsidP="000F671A">
      <w:pPr>
        <w:pStyle w:val="ListParagraph"/>
        <w:spacing w:after="0" w:line="480" w:lineRule="auto"/>
        <w:ind w:left="851" w:firstLine="567"/>
        <w:jc w:val="both"/>
        <w:rPr>
          <w:rFonts w:ascii="Arial" w:hAnsi="Arial" w:cs="Arial"/>
          <w:bCs/>
          <w:sz w:val="24"/>
          <w:szCs w:val="24"/>
        </w:rPr>
      </w:pPr>
      <w:r w:rsidRPr="0077174A">
        <w:rPr>
          <w:rFonts w:ascii="Arial" w:hAnsi="Arial" w:cs="Arial"/>
          <w:bCs/>
          <w:sz w:val="24"/>
          <w:szCs w:val="24"/>
        </w:rPr>
        <w:t>Jumlah guru di S</w:t>
      </w:r>
      <w:r>
        <w:rPr>
          <w:rFonts w:ascii="Arial" w:hAnsi="Arial" w:cs="Arial"/>
          <w:bCs/>
          <w:sz w:val="24"/>
          <w:szCs w:val="24"/>
        </w:rPr>
        <w:t xml:space="preserve">ekolah </w:t>
      </w:r>
      <w:r w:rsidRPr="0077174A">
        <w:rPr>
          <w:rFonts w:ascii="Arial" w:hAnsi="Arial" w:cs="Arial"/>
          <w:bCs/>
          <w:sz w:val="24"/>
          <w:szCs w:val="24"/>
        </w:rPr>
        <w:t>D</w:t>
      </w:r>
      <w:r>
        <w:rPr>
          <w:rFonts w:ascii="Arial" w:hAnsi="Arial" w:cs="Arial"/>
          <w:bCs/>
          <w:sz w:val="24"/>
          <w:szCs w:val="24"/>
        </w:rPr>
        <w:t xml:space="preserve">asar </w:t>
      </w:r>
      <w:r w:rsidRPr="0077174A">
        <w:rPr>
          <w:rFonts w:ascii="Arial" w:hAnsi="Arial" w:cs="Arial"/>
          <w:bCs/>
          <w:sz w:val="24"/>
          <w:szCs w:val="24"/>
        </w:rPr>
        <w:t>N</w:t>
      </w:r>
      <w:r>
        <w:rPr>
          <w:rFonts w:ascii="Arial" w:hAnsi="Arial" w:cs="Arial"/>
          <w:bCs/>
          <w:sz w:val="24"/>
          <w:szCs w:val="24"/>
        </w:rPr>
        <w:t>egeri Cikereteg 1 berjumlah 14 orang yang terdiri dari 4 orang guru laki-laki dan 10</w:t>
      </w:r>
      <w:r w:rsidRPr="0077174A">
        <w:rPr>
          <w:rFonts w:ascii="Arial" w:hAnsi="Arial" w:cs="Arial"/>
          <w:bCs/>
          <w:sz w:val="24"/>
          <w:szCs w:val="24"/>
        </w:rPr>
        <w:t xml:space="preserve"> orang guru perempuan dengan kualifikasi pendidikan, status yang d</w:t>
      </w:r>
      <w:r>
        <w:rPr>
          <w:rFonts w:ascii="Arial" w:hAnsi="Arial" w:cs="Arial"/>
          <w:bCs/>
          <w:sz w:val="24"/>
          <w:szCs w:val="24"/>
        </w:rPr>
        <w:t>apat dilihat lebih rinci dalam T</w:t>
      </w:r>
      <w:r w:rsidRPr="0077174A">
        <w:rPr>
          <w:rFonts w:ascii="Arial" w:hAnsi="Arial" w:cs="Arial"/>
          <w:bCs/>
          <w:sz w:val="24"/>
          <w:szCs w:val="24"/>
        </w:rPr>
        <w:t xml:space="preserve">abel </w:t>
      </w:r>
      <w:r>
        <w:rPr>
          <w:rFonts w:ascii="Arial" w:hAnsi="Arial" w:cs="Arial"/>
          <w:bCs/>
          <w:sz w:val="24"/>
          <w:szCs w:val="24"/>
        </w:rPr>
        <w:t xml:space="preserve">4.1 </w:t>
      </w:r>
      <w:r w:rsidRPr="0077174A">
        <w:rPr>
          <w:rFonts w:ascii="Arial" w:hAnsi="Arial" w:cs="Arial"/>
          <w:bCs/>
          <w:sz w:val="24"/>
          <w:szCs w:val="24"/>
        </w:rPr>
        <w:t>berikut.</w:t>
      </w:r>
    </w:p>
    <w:p w:rsidR="00F72FB1" w:rsidRPr="000F671A" w:rsidRDefault="00F72FB1" w:rsidP="00F72FB1">
      <w:pPr>
        <w:pStyle w:val="ListParagraph"/>
        <w:spacing w:after="0" w:line="240" w:lineRule="auto"/>
        <w:ind w:left="709"/>
        <w:jc w:val="center"/>
        <w:rPr>
          <w:rFonts w:ascii="Arial" w:hAnsi="Arial" w:cs="Arial"/>
          <w:bCs/>
          <w:sz w:val="24"/>
          <w:szCs w:val="24"/>
        </w:rPr>
      </w:pPr>
      <w:r w:rsidRPr="000F671A">
        <w:rPr>
          <w:rFonts w:ascii="Arial" w:hAnsi="Arial" w:cs="Arial"/>
          <w:bCs/>
          <w:sz w:val="24"/>
          <w:szCs w:val="24"/>
        </w:rPr>
        <w:t>Tabel 4.1  Keadaan Guru SDN Cikereteg 1</w:t>
      </w:r>
    </w:p>
    <w:p w:rsidR="00F72FB1" w:rsidRPr="000F671A" w:rsidRDefault="00F72FB1" w:rsidP="00F72FB1">
      <w:pPr>
        <w:pStyle w:val="ListParagraph"/>
        <w:spacing w:line="276" w:lineRule="auto"/>
        <w:ind w:left="567"/>
        <w:jc w:val="center"/>
        <w:rPr>
          <w:rFonts w:ascii="Arial" w:hAnsi="Arial"/>
          <w:sz w:val="24"/>
          <w:szCs w:val="24"/>
        </w:rPr>
      </w:pPr>
    </w:p>
    <w:tbl>
      <w:tblPr>
        <w:tblStyle w:val="TableGrid"/>
        <w:tblW w:w="6804" w:type="dxa"/>
        <w:tblInd w:w="959" w:type="dxa"/>
        <w:tblLayout w:type="fixed"/>
        <w:tblLook w:val="04A0" w:firstRow="1" w:lastRow="0" w:firstColumn="1" w:lastColumn="0" w:noHBand="0" w:noVBand="1"/>
      </w:tblPr>
      <w:tblGrid>
        <w:gridCol w:w="709"/>
        <w:gridCol w:w="567"/>
        <w:gridCol w:w="425"/>
        <w:gridCol w:w="567"/>
        <w:gridCol w:w="567"/>
        <w:gridCol w:w="992"/>
        <w:gridCol w:w="709"/>
        <w:gridCol w:w="425"/>
        <w:gridCol w:w="567"/>
        <w:gridCol w:w="709"/>
        <w:gridCol w:w="567"/>
      </w:tblGrid>
      <w:tr w:rsidR="00F72FB1" w:rsidRPr="00F703E6" w:rsidTr="00E16D03">
        <w:trPr>
          <w:trHeight w:val="945"/>
        </w:trPr>
        <w:tc>
          <w:tcPr>
            <w:tcW w:w="709" w:type="dxa"/>
            <w:vMerge w:val="restart"/>
            <w:vAlign w:val="center"/>
          </w:tcPr>
          <w:p w:rsidR="00F72FB1" w:rsidRPr="00E16D03" w:rsidRDefault="00F72FB1" w:rsidP="00E16D03">
            <w:pPr>
              <w:pStyle w:val="ListParagraph"/>
              <w:spacing w:line="240" w:lineRule="auto"/>
              <w:ind w:left="-108" w:hanging="108"/>
              <w:jc w:val="center"/>
              <w:rPr>
                <w:rFonts w:ascii="Arial" w:hAnsi="Arial"/>
                <w:sz w:val="20"/>
                <w:szCs w:val="20"/>
              </w:rPr>
            </w:pPr>
            <w:r w:rsidRPr="00E16D03">
              <w:rPr>
                <w:rFonts w:ascii="Arial" w:hAnsi="Arial"/>
                <w:sz w:val="20"/>
                <w:szCs w:val="20"/>
              </w:rPr>
              <w:t xml:space="preserve"> Guru</w:t>
            </w:r>
          </w:p>
        </w:tc>
        <w:tc>
          <w:tcPr>
            <w:tcW w:w="992" w:type="dxa"/>
            <w:gridSpan w:val="2"/>
            <w:tcBorders>
              <w:bottom w:val="single" w:sz="4" w:space="0" w:color="auto"/>
            </w:tcBorders>
            <w:vAlign w:val="center"/>
          </w:tcPr>
          <w:p w:rsidR="00F72FB1" w:rsidRPr="00E16D03" w:rsidRDefault="00F72FB1" w:rsidP="00E16D03">
            <w:pPr>
              <w:pStyle w:val="ListParagraph"/>
              <w:spacing w:line="240" w:lineRule="auto"/>
              <w:ind w:left="0"/>
              <w:jc w:val="center"/>
              <w:rPr>
                <w:rFonts w:ascii="Arial" w:hAnsi="Arial"/>
                <w:sz w:val="20"/>
                <w:szCs w:val="20"/>
              </w:rPr>
            </w:pPr>
            <w:r w:rsidRPr="00E16D03">
              <w:rPr>
                <w:rFonts w:ascii="Arial" w:hAnsi="Arial"/>
                <w:sz w:val="20"/>
                <w:szCs w:val="20"/>
              </w:rPr>
              <w:t>S1</w:t>
            </w:r>
          </w:p>
        </w:tc>
        <w:tc>
          <w:tcPr>
            <w:tcW w:w="1134" w:type="dxa"/>
            <w:gridSpan w:val="2"/>
            <w:tcBorders>
              <w:bottom w:val="single" w:sz="4" w:space="0" w:color="auto"/>
            </w:tcBorders>
            <w:vAlign w:val="center"/>
          </w:tcPr>
          <w:p w:rsidR="00F72FB1" w:rsidRPr="00E16D03" w:rsidRDefault="00F72FB1" w:rsidP="00E16D03">
            <w:pPr>
              <w:pStyle w:val="ListParagraph"/>
              <w:spacing w:line="240" w:lineRule="auto"/>
              <w:ind w:left="0"/>
              <w:jc w:val="center"/>
              <w:rPr>
                <w:rFonts w:ascii="Arial" w:hAnsi="Arial"/>
                <w:sz w:val="20"/>
                <w:szCs w:val="20"/>
              </w:rPr>
            </w:pPr>
            <w:r w:rsidRPr="00E16D03">
              <w:rPr>
                <w:rFonts w:ascii="Arial" w:hAnsi="Arial"/>
                <w:sz w:val="20"/>
                <w:szCs w:val="20"/>
              </w:rPr>
              <w:t>Sergu</w:t>
            </w:r>
          </w:p>
        </w:tc>
        <w:tc>
          <w:tcPr>
            <w:tcW w:w="1701" w:type="dxa"/>
            <w:gridSpan w:val="2"/>
            <w:tcBorders>
              <w:bottom w:val="single" w:sz="4" w:space="0" w:color="auto"/>
            </w:tcBorders>
            <w:vAlign w:val="center"/>
          </w:tcPr>
          <w:p w:rsidR="00F72FB1" w:rsidRPr="00E16D03" w:rsidRDefault="00F72FB1" w:rsidP="00E16D03">
            <w:pPr>
              <w:pStyle w:val="ListParagraph"/>
              <w:spacing w:line="240" w:lineRule="auto"/>
              <w:ind w:left="0"/>
              <w:jc w:val="center"/>
              <w:rPr>
                <w:rFonts w:ascii="Arial" w:hAnsi="Arial"/>
                <w:sz w:val="20"/>
                <w:szCs w:val="20"/>
              </w:rPr>
            </w:pPr>
            <w:r w:rsidRPr="00E16D03">
              <w:rPr>
                <w:rFonts w:ascii="Arial" w:hAnsi="Arial"/>
                <w:sz w:val="20"/>
                <w:szCs w:val="20"/>
              </w:rPr>
              <w:t>Diklat/Workshop</w:t>
            </w:r>
          </w:p>
        </w:tc>
        <w:tc>
          <w:tcPr>
            <w:tcW w:w="992" w:type="dxa"/>
            <w:gridSpan w:val="2"/>
            <w:tcBorders>
              <w:bottom w:val="single" w:sz="4" w:space="0" w:color="auto"/>
            </w:tcBorders>
            <w:vAlign w:val="center"/>
          </w:tcPr>
          <w:p w:rsidR="00F72FB1" w:rsidRPr="00E16D03" w:rsidRDefault="00F72FB1" w:rsidP="00E16D03">
            <w:pPr>
              <w:pStyle w:val="ListParagraph"/>
              <w:spacing w:line="240" w:lineRule="auto"/>
              <w:ind w:left="0"/>
              <w:jc w:val="center"/>
              <w:rPr>
                <w:rFonts w:ascii="Arial" w:hAnsi="Arial"/>
                <w:sz w:val="20"/>
                <w:szCs w:val="20"/>
              </w:rPr>
            </w:pPr>
            <w:r w:rsidRPr="00E16D03">
              <w:rPr>
                <w:rFonts w:ascii="Arial" w:hAnsi="Arial"/>
                <w:sz w:val="20"/>
                <w:szCs w:val="20"/>
              </w:rPr>
              <w:t>PNS</w:t>
            </w:r>
          </w:p>
        </w:tc>
        <w:tc>
          <w:tcPr>
            <w:tcW w:w="1276" w:type="dxa"/>
            <w:gridSpan w:val="2"/>
            <w:tcBorders>
              <w:bottom w:val="single" w:sz="4" w:space="0" w:color="auto"/>
            </w:tcBorders>
            <w:vAlign w:val="center"/>
          </w:tcPr>
          <w:p w:rsidR="00F72FB1" w:rsidRPr="00E16D03" w:rsidRDefault="00F72FB1" w:rsidP="00E16D03">
            <w:pPr>
              <w:pStyle w:val="ListParagraph"/>
              <w:spacing w:line="240" w:lineRule="auto"/>
              <w:ind w:left="0"/>
              <w:jc w:val="center"/>
              <w:rPr>
                <w:rFonts w:ascii="Arial" w:hAnsi="Arial"/>
                <w:sz w:val="20"/>
                <w:szCs w:val="20"/>
              </w:rPr>
            </w:pPr>
            <w:r w:rsidRPr="00E16D03">
              <w:rPr>
                <w:rFonts w:ascii="Arial" w:hAnsi="Arial"/>
                <w:sz w:val="20"/>
                <w:szCs w:val="20"/>
              </w:rPr>
              <w:t>Masa Kerja</w:t>
            </w:r>
          </w:p>
        </w:tc>
      </w:tr>
      <w:tr w:rsidR="00E16D03" w:rsidRPr="00F703E6" w:rsidTr="00E16D03">
        <w:trPr>
          <w:trHeight w:val="705"/>
        </w:trPr>
        <w:tc>
          <w:tcPr>
            <w:tcW w:w="709" w:type="dxa"/>
            <w:vMerge/>
            <w:vAlign w:val="center"/>
          </w:tcPr>
          <w:p w:rsidR="00F72FB1" w:rsidRPr="00E16D03" w:rsidRDefault="00F72FB1" w:rsidP="00E16D03">
            <w:pPr>
              <w:pStyle w:val="ListParagraph"/>
              <w:spacing w:line="240" w:lineRule="auto"/>
              <w:ind w:left="0"/>
              <w:jc w:val="center"/>
              <w:rPr>
                <w:rFonts w:ascii="Arial" w:hAnsi="Arial"/>
                <w:sz w:val="20"/>
                <w:szCs w:val="20"/>
              </w:rPr>
            </w:pPr>
          </w:p>
        </w:tc>
        <w:tc>
          <w:tcPr>
            <w:tcW w:w="567" w:type="dxa"/>
            <w:tcBorders>
              <w:top w:val="single" w:sz="4" w:space="0" w:color="auto"/>
              <w:right w:val="single" w:sz="4" w:space="0" w:color="auto"/>
            </w:tcBorders>
            <w:vAlign w:val="center"/>
          </w:tcPr>
          <w:p w:rsidR="00F72FB1" w:rsidRPr="00E16D03" w:rsidRDefault="00F72FB1" w:rsidP="00E16D03">
            <w:pPr>
              <w:pStyle w:val="ListParagraph"/>
              <w:spacing w:line="240" w:lineRule="auto"/>
              <w:ind w:left="0"/>
              <w:jc w:val="center"/>
              <w:rPr>
                <w:rFonts w:ascii="Arial" w:hAnsi="Arial"/>
                <w:sz w:val="20"/>
                <w:szCs w:val="20"/>
              </w:rPr>
            </w:pPr>
            <w:r w:rsidRPr="00E16D03">
              <w:rPr>
                <w:rFonts w:ascii="Arial" w:hAnsi="Arial"/>
                <w:sz w:val="20"/>
                <w:szCs w:val="20"/>
              </w:rPr>
              <w:t>S</w:t>
            </w:r>
          </w:p>
        </w:tc>
        <w:tc>
          <w:tcPr>
            <w:tcW w:w="425" w:type="dxa"/>
            <w:tcBorders>
              <w:top w:val="single" w:sz="4" w:space="0" w:color="auto"/>
              <w:left w:val="single" w:sz="4" w:space="0" w:color="auto"/>
            </w:tcBorders>
            <w:vAlign w:val="center"/>
          </w:tcPr>
          <w:p w:rsidR="00F72FB1" w:rsidRPr="00E16D03" w:rsidRDefault="00F72FB1" w:rsidP="00E16D03">
            <w:pPr>
              <w:pStyle w:val="ListParagraph"/>
              <w:spacing w:line="240" w:lineRule="auto"/>
              <w:ind w:left="0"/>
              <w:jc w:val="center"/>
              <w:rPr>
                <w:rFonts w:ascii="Arial" w:hAnsi="Arial"/>
                <w:sz w:val="20"/>
                <w:szCs w:val="20"/>
              </w:rPr>
            </w:pPr>
            <w:r w:rsidRPr="00E16D03">
              <w:rPr>
                <w:rFonts w:ascii="Arial" w:hAnsi="Arial"/>
                <w:sz w:val="20"/>
                <w:szCs w:val="20"/>
              </w:rPr>
              <w:t>B</w:t>
            </w:r>
          </w:p>
        </w:tc>
        <w:tc>
          <w:tcPr>
            <w:tcW w:w="567" w:type="dxa"/>
            <w:tcBorders>
              <w:top w:val="single" w:sz="4" w:space="0" w:color="auto"/>
              <w:right w:val="single" w:sz="4" w:space="0" w:color="auto"/>
            </w:tcBorders>
            <w:vAlign w:val="center"/>
          </w:tcPr>
          <w:p w:rsidR="00F72FB1" w:rsidRPr="00E16D03" w:rsidRDefault="00F72FB1" w:rsidP="00E16D03">
            <w:pPr>
              <w:pStyle w:val="ListParagraph"/>
              <w:spacing w:line="240" w:lineRule="auto"/>
              <w:ind w:left="0"/>
              <w:jc w:val="center"/>
              <w:rPr>
                <w:rFonts w:ascii="Arial" w:hAnsi="Arial"/>
                <w:sz w:val="20"/>
                <w:szCs w:val="20"/>
              </w:rPr>
            </w:pPr>
            <w:r w:rsidRPr="00E16D03">
              <w:rPr>
                <w:rFonts w:ascii="Arial" w:hAnsi="Arial"/>
                <w:sz w:val="20"/>
                <w:szCs w:val="20"/>
              </w:rPr>
              <w:t>S</w:t>
            </w:r>
          </w:p>
        </w:tc>
        <w:tc>
          <w:tcPr>
            <w:tcW w:w="567" w:type="dxa"/>
            <w:tcBorders>
              <w:top w:val="single" w:sz="4" w:space="0" w:color="auto"/>
              <w:left w:val="single" w:sz="4" w:space="0" w:color="auto"/>
            </w:tcBorders>
            <w:vAlign w:val="center"/>
          </w:tcPr>
          <w:p w:rsidR="00F72FB1" w:rsidRPr="00E16D03" w:rsidRDefault="00F72FB1" w:rsidP="00E16D03">
            <w:pPr>
              <w:pStyle w:val="ListParagraph"/>
              <w:spacing w:line="240" w:lineRule="auto"/>
              <w:ind w:left="0"/>
              <w:jc w:val="center"/>
              <w:rPr>
                <w:rFonts w:ascii="Arial" w:hAnsi="Arial"/>
                <w:sz w:val="20"/>
                <w:szCs w:val="20"/>
              </w:rPr>
            </w:pPr>
            <w:r w:rsidRPr="00E16D03">
              <w:rPr>
                <w:rFonts w:ascii="Arial" w:hAnsi="Arial"/>
                <w:sz w:val="20"/>
                <w:szCs w:val="20"/>
              </w:rPr>
              <w:t>B</w:t>
            </w:r>
          </w:p>
        </w:tc>
        <w:tc>
          <w:tcPr>
            <w:tcW w:w="992" w:type="dxa"/>
            <w:tcBorders>
              <w:top w:val="single" w:sz="4" w:space="0" w:color="auto"/>
              <w:right w:val="single" w:sz="4" w:space="0" w:color="auto"/>
            </w:tcBorders>
            <w:vAlign w:val="center"/>
          </w:tcPr>
          <w:p w:rsidR="00F72FB1" w:rsidRPr="00E16D03" w:rsidRDefault="00F72FB1" w:rsidP="00E16D03">
            <w:pPr>
              <w:pStyle w:val="ListParagraph"/>
              <w:spacing w:line="240" w:lineRule="auto"/>
              <w:ind w:left="0"/>
              <w:jc w:val="center"/>
              <w:rPr>
                <w:rFonts w:ascii="Arial" w:hAnsi="Arial"/>
                <w:sz w:val="20"/>
                <w:szCs w:val="20"/>
              </w:rPr>
            </w:pPr>
            <w:r w:rsidRPr="00E16D03">
              <w:rPr>
                <w:rFonts w:ascii="Arial" w:hAnsi="Arial"/>
                <w:sz w:val="20"/>
                <w:szCs w:val="20"/>
              </w:rPr>
              <w:t>KTSP</w:t>
            </w:r>
          </w:p>
        </w:tc>
        <w:tc>
          <w:tcPr>
            <w:tcW w:w="709" w:type="dxa"/>
            <w:tcBorders>
              <w:top w:val="single" w:sz="4" w:space="0" w:color="auto"/>
              <w:left w:val="single" w:sz="4" w:space="0" w:color="auto"/>
            </w:tcBorders>
            <w:vAlign w:val="center"/>
          </w:tcPr>
          <w:p w:rsidR="00F72FB1" w:rsidRPr="00E16D03" w:rsidRDefault="00F72FB1" w:rsidP="00E16D03">
            <w:pPr>
              <w:pStyle w:val="ListParagraph"/>
              <w:spacing w:line="240" w:lineRule="auto"/>
              <w:ind w:left="0"/>
              <w:jc w:val="center"/>
              <w:rPr>
                <w:rFonts w:ascii="Arial" w:hAnsi="Arial"/>
                <w:sz w:val="20"/>
                <w:szCs w:val="20"/>
              </w:rPr>
            </w:pPr>
            <w:r w:rsidRPr="00E16D03">
              <w:rPr>
                <w:rFonts w:ascii="Arial" w:hAnsi="Arial"/>
                <w:sz w:val="20"/>
                <w:szCs w:val="20"/>
              </w:rPr>
              <w:t>K13</w:t>
            </w:r>
          </w:p>
        </w:tc>
        <w:tc>
          <w:tcPr>
            <w:tcW w:w="425" w:type="dxa"/>
            <w:tcBorders>
              <w:top w:val="single" w:sz="4" w:space="0" w:color="auto"/>
              <w:right w:val="single" w:sz="4" w:space="0" w:color="auto"/>
            </w:tcBorders>
            <w:vAlign w:val="center"/>
          </w:tcPr>
          <w:p w:rsidR="00F72FB1" w:rsidRPr="00E16D03" w:rsidRDefault="00F72FB1" w:rsidP="00E16D03">
            <w:pPr>
              <w:pStyle w:val="ListParagraph"/>
              <w:spacing w:line="240" w:lineRule="auto"/>
              <w:ind w:left="0"/>
              <w:jc w:val="center"/>
              <w:rPr>
                <w:rFonts w:ascii="Arial" w:hAnsi="Arial"/>
                <w:sz w:val="20"/>
                <w:szCs w:val="20"/>
              </w:rPr>
            </w:pPr>
            <w:r w:rsidRPr="00E16D03">
              <w:rPr>
                <w:rFonts w:ascii="Arial" w:hAnsi="Arial"/>
                <w:sz w:val="20"/>
                <w:szCs w:val="20"/>
              </w:rPr>
              <w:t>S</w:t>
            </w:r>
          </w:p>
        </w:tc>
        <w:tc>
          <w:tcPr>
            <w:tcW w:w="567" w:type="dxa"/>
            <w:tcBorders>
              <w:top w:val="single" w:sz="4" w:space="0" w:color="auto"/>
              <w:left w:val="single" w:sz="4" w:space="0" w:color="auto"/>
            </w:tcBorders>
            <w:vAlign w:val="center"/>
          </w:tcPr>
          <w:p w:rsidR="00F72FB1" w:rsidRPr="00E16D03" w:rsidRDefault="00F72FB1" w:rsidP="00E16D03">
            <w:pPr>
              <w:pStyle w:val="ListParagraph"/>
              <w:spacing w:line="240" w:lineRule="auto"/>
              <w:ind w:left="0"/>
              <w:jc w:val="center"/>
              <w:rPr>
                <w:rFonts w:ascii="Arial" w:hAnsi="Arial"/>
                <w:sz w:val="20"/>
                <w:szCs w:val="20"/>
              </w:rPr>
            </w:pPr>
            <w:r w:rsidRPr="00E16D03">
              <w:rPr>
                <w:rFonts w:ascii="Arial" w:hAnsi="Arial"/>
                <w:sz w:val="20"/>
                <w:szCs w:val="20"/>
              </w:rPr>
              <w:t>B</w:t>
            </w:r>
          </w:p>
        </w:tc>
        <w:tc>
          <w:tcPr>
            <w:tcW w:w="709" w:type="dxa"/>
            <w:tcBorders>
              <w:top w:val="single" w:sz="4" w:space="0" w:color="auto"/>
              <w:right w:val="single" w:sz="4" w:space="0" w:color="auto"/>
            </w:tcBorders>
            <w:vAlign w:val="center"/>
          </w:tcPr>
          <w:p w:rsidR="00F72FB1" w:rsidRPr="00E16D03" w:rsidRDefault="00F72FB1" w:rsidP="00E16D03">
            <w:pPr>
              <w:pStyle w:val="ListParagraph"/>
              <w:spacing w:line="240" w:lineRule="auto"/>
              <w:ind w:left="0"/>
              <w:jc w:val="center"/>
              <w:rPr>
                <w:rFonts w:ascii="Arial" w:hAnsi="Arial"/>
                <w:sz w:val="20"/>
                <w:szCs w:val="20"/>
              </w:rPr>
            </w:pPr>
            <w:r w:rsidRPr="00E16D03">
              <w:rPr>
                <w:rFonts w:ascii="Arial" w:hAnsi="Arial"/>
                <w:sz w:val="20"/>
                <w:szCs w:val="20"/>
              </w:rPr>
              <w:t>&gt;10 thn</w:t>
            </w:r>
          </w:p>
        </w:tc>
        <w:tc>
          <w:tcPr>
            <w:tcW w:w="567" w:type="dxa"/>
            <w:tcBorders>
              <w:top w:val="single" w:sz="4" w:space="0" w:color="auto"/>
              <w:left w:val="single" w:sz="4" w:space="0" w:color="auto"/>
            </w:tcBorders>
            <w:vAlign w:val="center"/>
          </w:tcPr>
          <w:p w:rsidR="00F72FB1" w:rsidRPr="00E16D03" w:rsidRDefault="00F72FB1" w:rsidP="00E16D03">
            <w:pPr>
              <w:pStyle w:val="ListParagraph"/>
              <w:spacing w:line="240" w:lineRule="auto"/>
              <w:ind w:left="0"/>
              <w:jc w:val="center"/>
              <w:rPr>
                <w:rFonts w:ascii="Arial" w:hAnsi="Arial"/>
                <w:sz w:val="20"/>
                <w:szCs w:val="20"/>
              </w:rPr>
            </w:pPr>
            <w:r w:rsidRPr="00E16D03">
              <w:rPr>
                <w:rFonts w:ascii="Arial" w:hAnsi="Arial"/>
                <w:sz w:val="20"/>
                <w:szCs w:val="20"/>
              </w:rPr>
              <w:t>&lt;10 thn</w:t>
            </w:r>
          </w:p>
        </w:tc>
      </w:tr>
      <w:tr w:rsidR="00E16D03" w:rsidRPr="00F703E6" w:rsidTr="00E16D03">
        <w:tc>
          <w:tcPr>
            <w:tcW w:w="709" w:type="dxa"/>
            <w:vAlign w:val="center"/>
          </w:tcPr>
          <w:p w:rsidR="00F72FB1" w:rsidRPr="00E16D03" w:rsidRDefault="00F72FB1" w:rsidP="00E16D03">
            <w:pPr>
              <w:pStyle w:val="ListParagraph"/>
              <w:spacing w:line="240" w:lineRule="auto"/>
              <w:ind w:left="0"/>
              <w:jc w:val="center"/>
              <w:rPr>
                <w:rFonts w:ascii="Arial" w:hAnsi="Arial"/>
                <w:sz w:val="20"/>
                <w:szCs w:val="20"/>
              </w:rPr>
            </w:pPr>
            <w:r w:rsidRPr="00E16D03">
              <w:rPr>
                <w:rFonts w:ascii="Arial" w:hAnsi="Arial"/>
                <w:sz w:val="20"/>
                <w:szCs w:val="20"/>
              </w:rPr>
              <w:t>L</w:t>
            </w:r>
          </w:p>
        </w:tc>
        <w:tc>
          <w:tcPr>
            <w:tcW w:w="567" w:type="dxa"/>
            <w:tcBorders>
              <w:right w:val="single" w:sz="4" w:space="0" w:color="auto"/>
            </w:tcBorders>
            <w:vAlign w:val="center"/>
          </w:tcPr>
          <w:p w:rsidR="00F72FB1" w:rsidRPr="00E16D03" w:rsidRDefault="00E72847" w:rsidP="00E16D03">
            <w:pPr>
              <w:pStyle w:val="ListParagraph"/>
              <w:spacing w:line="240" w:lineRule="auto"/>
              <w:ind w:left="0"/>
              <w:jc w:val="center"/>
              <w:rPr>
                <w:rFonts w:ascii="Arial" w:hAnsi="Arial"/>
                <w:sz w:val="20"/>
                <w:szCs w:val="20"/>
              </w:rPr>
            </w:pPr>
            <w:r w:rsidRPr="00E16D03">
              <w:rPr>
                <w:rFonts w:ascii="Arial" w:hAnsi="Arial"/>
                <w:sz w:val="20"/>
                <w:szCs w:val="20"/>
              </w:rPr>
              <w:t>3</w:t>
            </w:r>
          </w:p>
        </w:tc>
        <w:tc>
          <w:tcPr>
            <w:tcW w:w="425" w:type="dxa"/>
            <w:tcBorders>
              <w:left w:val="single" w:sz="4" w:space="0" w:color="auto"/>
            </w:tcBorders>
            <w:vAlign w:val="center"/>
          </w:tcPr>
          <w:p w:rsidR="00F72FB1" w:rsidRPr="00E16D03" w:rsidRDefault="00E72847" w:rsidP="00E16D03">
            <w:pPr>
              <w:pStyle w:val="ListParagraph"/>
              <w:spacing w:line="240" w:lineRule="auto"/>
              <w:ind w:left="0"/>
              <w:jc w:val="center"/>
              <w:rPr>
                <w:rFonts w:ascii="Arial" w:hAnsi="Arial"/>
                <w:sz w:val="20"/>
                <w:szCs w:val="20"/>
              </w:rPr>
            </w:pPr>
            <w:r w:rsidRPr="00E16D03">
              <w:rPr>
                <w:rFonts w:ascii="Arial" w:hAnsi="Arial"/>
                <w:sz w:val="20"/>
                <w:szCs w:val="20"/>
              </w:rPr>
              <w:t>1</w:t>
            </w:r>
          </w:p>
        </w:tc>
        <w:tc>
          <w:tcPr>
            <w:tcW w:w="567" w:type="dxa"/>
            <w:tcBorders>
              <w:right w:val="single" w:sz="4" w:space="0" w:color="auto"/>
            </w:tcBorders>
            <w:vAlign w:val="center"/>
          </w:tcPr>
          <w:p w:rsidR="00F72FB1" w:rsidRPr="00E16D03" w:rsidRDefault="000F671A" w:rsidP="00E16D03">
            <w:pPr>
              <w:pStyle w:val="ListParagraph"/>
              <w:spacing w:line="240" w:lineRule="auto"/>
              <w:ind w:left="0"/>
              <w:jc w:val="center"/>
              <w:rPr>
                <w:rFonts w:ascii="Arial" w:hAnsi="Arial"/>
                <w:sz w:val="20"/>
                <w:szCs w:val="20"/>
              </w:rPr>
            </w:pPr>
            <w:r w:rsidRPr="00E16D03">
              <w:rPr>
                <w:rFonts w:ascii="Arial" w:hAnsi="Arial"/>
                <w:sz w:val="20"/>
                <w:szCs w:val="20"/>
              </w:rPr>
              <w:t>3</w:t>
            </w:r>
          </w:p>
        </w:tc>
        <w:tc>
          <w:tcPr>
            <w:tcW w:w="567" w:type="dxa"/>
            <w:tcBorders>
              <w:left w:val="single" w:sz="4" w:space="0" w:color="auto"/>
            </w:tcBorders>
            <w:vAlign w:val="center"/>
          </w:tcPr>
          <w:p w:rsidR="00F72FB1" w:rsidRPr="00E16D03" w:rsidRDefault="000F671A" w:rsidP="00E16D03">
            <w:pPr>
              <w:pStyle w:val="ListParagraph"/>
              <w:spacing w:line="240" w:lineRule="auto"/>
              <w:ind w:left="0"/>
              <w:jc w:val="center"/>
              <w:rPr>
                <w:rFonts w:ascii="Arial" w:hAnsi="Arial"/>
                <w:sz w:val="20"/>
                <w:szCs w:val="20"/>
              </w:rPr>
            </w:pPr>
            <w:r w:rsidRPr="00E16D03">
              <w:rPr>
                <w:rFonts w:ascii="Arial" w:hAnsi="Arial"/>
                <w:sz w:val="20"/>
                <w:szCs w:val="20"/>
              </w:rPr>
              <w:t>1</w:t>
            </w:r>
          </w:p>
        </w:tc>
        <w:tc>
          <w:tcPr>
            <w:tcW w:w="992" w:type="dxa"/>
            <w:tcBorders>
              <w:right w:val="single" w:sz="4" w:space="0" w:color="auto"/>
            </w:tcBorders>
            <w:vAlign w:val="center"/>
          </w:tcPr>
          <w:p w:rsidR="00F72FB1" w:rsidRPr="00E16D03" w:rsidRDefault="000F671A" w:rsidP="00E16D03">
            <w:pPr>
              <w:pStyle w:val="ListParagraph"/>
              <w:spacing w:line="240" w:lineRule="auto"/>
              <w:ind w:left="0"/>
              <w:jc w:val="center"/>
              <w:rPr>
                <w:rFonts w:ascii="Arial" w:hAnsi="Arial"/>
                <w:sz w:val="20"/>
                <w:szCs w:val="20"/>
              </w:rPr>
            </w:pPr>
            <w:r w:rsidRPr="00E16D03">
              <w:rPr>
                <w:rFonts w:ascii="Arial" w:hAnsi="Arial"/>
                <w:sz w:val="20"/>
                <w:szCs w:val="20"/>
              </w:rPr>
              <w:t>3</w:t>
            </w:r>
          </w:p>
        </w:tc>
        <w:tc>
          <w:tcPr>
            <w:tcW w:w="709" w:type="dxa"/>
            <w:tcBorders>
              <w:left w:val="single" w:sz="4" w:space="0" w:color="auto"/>
            </w:tcBorders>
            <w:vAlign w:val="center"/>
          </w:tcPr>
          <w:p w:rsidR="00F72FB1" w:rsidRPr="00E16D03" w:rsidRDefault="000F671A" w:rsidP="00E16D03">
            <w:pPr>
              <w:pStyle w:val="ListParagraph"/>
              <w:spacing w:line="240" w:lineRule="auto"/>
              <w:ind w:left="0"/>
              <w:jc w:val="center"/>
              <w:rPr>
                <w:rFonts w:ascii="Arial" w:hAnsi="Arial"/>
                <w:sz w:val="20"/>
                <w:szCs w:val="20"/>
              </w:rPr>
            </w:pPr>
            <w:r w:rsidRPr="00E16D03">
              <w:rPr>
                <w:rFonts w:ascii="Arial" w:hAnsi="Arial"/>
                <w:sz w:val="20"/>
                <w:szCs w:val="20"/>
              </w:rPr>
              <w:t>0</w:t>
            </w:r>
          </w:p>
        </w:tc>
        <w:tc>
          <w:tcPr>
            <w:tcW w:w="425" w:type="dxa"/>
            <w:tcBorders>
              <w:right w:val="single" w:sz="4" w:space="0" w:color="auto"/>
            </w:tcBorders>
            <w:vAlign w:val="center"/>
          </w:tcPr>
          <w:p w:rsidR="00F72FB1" w:rsidRPr="00E16D03" w:rsidRDefault="000F671A" w:rsidP="00E16D03">
            <w:pPr>
              <w:pStyle w:val="ListParagraph"/>
              <w:spacing w:line="240" w:lineRule="auto"/>
              <w:ind w:left="0"/>
              <w:jc w:val="center"/>
              <w:rPr>
                <w:rFonts w:ascii="Arial" w:hAnsi="Arial"/>
                <w:sz w:val="20"/>
                <w:szCs w:val="20"/>
              </w:rPr>
            </w:pPr>
            <w:r w:rsidRPr="00E16D03">
              <w:rPr>
                <w:rFonts w:ascii="Arial" w:hAnsi="Arial"/>
                <w:sz w:val="20"/>
                <w:szCs w:val="20"/>
              </w:rPr>
              <w:t>3</w:t>
            </w:r>
          </w:p>
        </w:tc>
        <w:tc>
          <w:tcPr>
            <w:tcW w:w="567" w:type="dxa"/>
            <w:tcBorders>
              <w:left w:val="single" w:sz="4" w:space="0" w:color="auto"/>
            </w:tcBorders>
            <w:vAlign w:val="center"/>
          </w:tcPr>
          <w:p w:rsidR="00F72FB1" w:rsidRPr="00E16D03" w:rsidRDefault="000F671A" w:rsidP="00E16D03">
            <w:pPr>
              <w:pStyle w:val="ListParagraph"/>
              <w:spacing w:line="240" w:lineRule="auto"/>
              <w:ind w:left="0"/>
              <w:jc w:val="center"/>
              <w:rPr>
                <w:rFonts w:ascii="Arial" w:hAnsi="Arial"/>
                <w:sz w:val="20"/>
                <w:szCs w:val="20"/>
              </w:rPr>
            </w:pPr>
            <w:r w:rsidRPr="00E16D03">
              <w:rPr>
                <w:rFonts w:ascii="Arial" w:hAnsi="Arial"/>
                <w:sz w:val="20"/>
                <w:szCs w:val="20"/>
              </w:rPr>
              <w:t>1</w:t>
            </w:r>
          </w:p>
        </w:tc>
        <w:tc>
          <w:tcPr>
            <w:tcW w:w="709" w:type="dxa"/>
            <w:tcBorders>
              <w:right w:val="single" w:sz="4" w:space="0" w:color="auto"/>
            </w:tcBorders>
            <w:vAlign w:val="center"/>
          </w:tcPr>
          <w:p w:rsidR="00F72FB1" w:rsidRPr="00E16D03" w:rsidRDefault="000F671A" w:rsidP="00E16D03">
            <w:pPr>
              <w:pStyle w:val="ListParagraph"/>
              <w:spacing w:line="240" w:lineRule="auto"/>
              <w:ind w:left="0"/>
              <w:jc w:val="center"/>
              <w:rPr>
                <w:rFonts w:ascii="Arial" w:hAnsi="Arial"/>
                <w:sz w:val="20"/>
                <w:szCs w:val="20"/>
              </w:rPr>
            </w:pPr>
            <w:r w:rsidRPr="00E16D03">
              <w:rPr>
                <w:rFonts w:ascii="Arial" w:hAnsi="Arial"/>
                <w:sz w:val="20"/>
                <w:szCs w:val="20"/>
              </w:rPr>
              <w:t>3</w:t>
            </w:r>
          </w:p>
        </w:tc>
        <w:tc>
          <w:tcPr>
            <w:tcW w:w="567" w:type="dxa"/>
            <w:tcBorders>
              <w:left w:val="single" w:sz="4" w:space="0" w:color="auto"/>
            </w:tcBorders>
            <w:vAlign w:val="center"/>
          </w:tcPr>
          <w:p w:rsidR="00F72FB1" w:rsidRPr="00E16D03" w:rsidRDefault="000F671A" w:rsidP="00E16D03">
            <w:pPr>
              <w:pStyle w:val="ListParagraph"/>
              <w:spacing w:line="240" w:lineRule="auto"/>
              <w:ind w:left="0"/>
              <w:jc w:val="center"/>
              <w:rPr>
                <w:rFonts w:ascii="Arial" w:hAnsi="Arial"/>
                <w:sz w:val="20"/>
                <w:szCs w:val="20"/>
              </w:rPr>
            </w:pPr>
            <w:r w:rsidRPr="00E16D03">
              <w:rPr>
                <w:rFonts w:ascii="Arial" w:hAnsi="Arial"/>
                <w:sz w:val="20"/>
                <w:szCs w:val="20"/>
              </w:rPr>
              <w:t>1</w:t>
            </w:r>
          </w:p>
        </w:tc>
      </w:tr>
      <w:tr w:rsidR="00E16D03" w:rsidRPr="00F703E6" w:rsidTr="00E16D03">
        <w:tc>
          <w:tcPr>
            <w:tcW w:w="709" w:type="dxa"/>
            <w:vAlign w:val="center"/>
          </w:tcPr>
          <w:p w:rsidR="00F72FB1" w:rsidRPr="00E16D03" w:rsidRDefault="00F72FB1" w:rsidP="00E16D03">
            <w:pPr>
              <w:pStyle w:val="ListParagraph"/>
              <w:spacing w:line="240" w:lineRule="auto"/>
              <w:ind w:left="0"/>
              <w:jc w:val="center"/>
              <w:rPr>
                <w:rFonts w:ascii="Arial" w:hAnsi="Arial"/>
                <w:sz w:val="20"/>
                <w:szCs w:val="20"/>
              </w:rPr>
            </w:pPr>
            <w:r w:rsidRPr="00E16D03">
              <w:rPr>
                <w:rFonts w:ascii="Arial" w:hAnsi="Arial"/>
                <w:sz w:val="20"/>
                <w:szCs w:val="20"/>
              </w:rPr>
              <w:t>P</w:t>
            </w:r>
          </w:p>
        </w:tc>
        <w:tc>
          <w:tcPr>
            <w:tcW w:w="567" w:type="dxa"/>
            <w:tcBorders>
              <w:right w:val="single" w:sz="4" w:space="0" w:color="auto"/>
            </w:tcBorders>
            <w:vAlign w:val="center"/>
          </w:tcPr>
          <w:p w:rsidR="00F72FB1" w:rsidRPr="00E16D03" w:rsidRDefault="00E72847" w:rsidP="00E16D03">
            <w:pPr>
              <w:pStyle w:val="ListParagraph"/>
              <w:spacing w:line="240" w:lineRule="auto"/>
              <w:ind w:left="0"/>
              <w:jc w:val="center"/>
              <w:rPr>
                <w:rFonts w:ascii="Arial" w:hAnsi="Arial"/>
                <w:sz w:val="20"/>
                <w:szCs w:val="20"/>
              </w:rPr>
            </w:pPr>
            <w:r w:rsidRPr="00E16D03">
              <w:rPr>
                <w:rFonts w:ascii="Arial" w:hAnsi="Arial"/>
                <w:sz w:val="20"/>
                <w:szCs w:val="20"/>
              </w:rPr>
              <w:t>10</w:t>
            </w:r>
          </w:p>
        </w:tc>
        <w:tc>
          <w:tcPr>
            <w:tcW w:w="425" w:type="dxa"/>
            <w:tcBorders>
              <w:left w:val="single" w:sz="4" w:space="0" w:color="auto"/>
            </w:tcBorders>
            <w:vAlign w:val="center"/>
          </w:tcPr>
          <w:p w:rsidR="00F72FB1" w:rsidRPr="00E16D03" w:rsidRDefault="00E72847" w:rsidP="00E16D03">
            <w:pPr>
              <w:pStyle w:val="ListParagraph"/>
              <w:spacing w:line="240" w:lineRule="auto"/>
              <w:ind w:left="0"/>
              <w:jc w:val="center"/>
              <w:rPr>
                <w:rFonts w:ascii="Arial" w:hAnsi="Arial"/>
                <w:sz w:val="20"/>
                <w:szCs w:val="20"/>
              </w:rPr>
            </w:pPr>
            <w:r w:rsidRPr="00E16D03">
              <w:rPr>
                <w:rFonts w:ascii="Arial" w:hAnsi="Arial"/>
                <w:sz w:val="20"/>
                <w:szCs w:val="20"/>
              </w:rPr>
              <w:t>0</w:t>
            </w:r>
          </w:p>
        </w:tc>
        <w:tc>
          <w:tcPr>
            <w:tcW w:w="567" w:type="dxa"/>
            <w:tcBorders>
              <w:right w:val="single" w:sz="4" w:space="0" w:color="auto"/>
            </w:tcBorders>
            <w:vAlign w:val="center"/>
          </w:tcPr>
          <w:p w:rsidR="00F72FB1" w:rsidRPr="00E16D03" w:rsidRDefault="000F671A" w:rsidP="00E16D03">
            <w:pPr>
              <w:pStyle w:val="ListParagraph"/>
              <w:spacing w:line="240" w:lineRule="auto"/>
              <w:ind w:left="0"/>
              <w:jc w:val="center"/>
              <w:rPr>
                <w:rFonts w:ascii="Arial" w:hAnsi="Arial"/>
                <w:sz w:val="20"/>
                <w:szCs w:val="20"/>
              </w:rPr>
            </w:pPr>
            <w:r w:rsidRPr="00E16D03">
              <w:rPr>
                <w:rFonts w:ascii="Arial" w:hAnsi="Arial"/>
                <w:sz w:val="20"/>
                <w:szCs w:val="20"/>
              </w:rPr>
              <w:t>10</w:t>
            </w:r>
          </w:p>
        </w:tc>
        <w:tc>
          <w:tcPr>
            <w:tcW w:w="567" w:type="dxa"/>
            <w:tcBorders>
              <w:left w:val="single" w:sz="4" w:space="0" w:color="auto"/>
            </w:tcBorders>
            <w:vAlign w:val="center"/>
          </w:tcPr>
          <w:p w:rsidR="00F72FB1" w:rsidRPr="00E16D03" w:rsidRDefault="000F671A" w:rsidP="00E16D03">
            <w:pPr>
              <w:pStyle w:val="ListParagraph"/>
              <w:spacing w:line="240" w:lineRule="auto"/>
              <w:ind w:left="0"/>
              <w:jc w:val="center"/>
              <w:rPr>
                <w:rFonts w:ascii="Arial" w:hAnsi="Arial"/>
                <w:sz w:val="20"/>
                <w:szCs w:val="20"/>
              </w:rPr>
            </w:pPr>
            <w:r w:rsidRPr="00E16D03">
              <w:rPr>
                <w:rFonts w:ascii="Arial" w:hAnsi="Arial"/>
                <w:sz w:val="20"/>
                <w:szCs w:val="20"/>
              </w:rPr>
              <w:t>0</w:t>
            </w:r>
          </w:p>
        </w:tc>
        <w:tc>
          <w:tcPr>
            <w:tcW w:w="992" w:type="dxa"/>
            <w:tcBorders>
              <w:right w:val="single" w:sz="4" w:space="0" w:color="auto"/>
            </w:tcBorders>
            <w:vAlign w:val="center"/>
          </w:tcPr>
          <w:p w:rsidR="00F72FB1" w:rsidRPr="00E16D03" w:rsidRDefault="000F671A" w:rsidP="00E16D03">
            <w:pPr>
              <w:pStyle w:val="ListParagraph"/>
              <w:spacing w:line="240" w:lineRule="auto"/>
              <w:ind w:left="0"/>
              <w:jc w:val="center"/>
              <w:rPr>
                <w:rFonts w:ascii="Arial" w:hAnsi="Arial"/>
                <w:sz w:val="20"/>
                <w:szCs w:val="20"/>
              </w:rPr>
            </w:pPr>
            <w:r w:rsidRPr="00E16D03">
              <w:rPr>
                <w:rFonts w:ascii="Arial" w:hAnsi="Arial"/>
                <w:sz w:val="20"/>
                <w:szCs w:val="20"/>
              </w:rPr>
              <w:t>4</w:t>
            </w:r>
          </w:p>
        </w:tc>
        <w:tc>
          <w:tcPr>
            <w:tcW w:w="709" w:type="dxa"/>
            <w:tcBorders>
              <w:left w:val="single" w:sz="4" w:space="0" w:color="auto"/>
            </w:tcBorders>
            <w:vAlign w:val="center"/>
          </w:tcPr>
          <w:p w:rsidR="00F72FB1" w:rsidRPr="00E16D03" w:rsidRDefault="000F671A" w:rsidP="00E16D03">
            <w:pPr>
              <w:pStyle w:val="ListParagraph"/>
              <w:spacing w:line="240" w:lineRule="auto"/>
              <w:ind w:left="0"/>
              <w:jc w:val="center"/>
              <w:rPr>
                <w:rFonts w:ascii="Arial" w:hAnsi="Arial"/>
                <w:sz w:val="20"/>
                <w:szCs w:val="20"/>
              </w:rPr>
            </w:pPr>
            <w:r w:rsidRPr="00E16D03">
              <w:rPr>
                <w:rFonts w:ascii="Arial" w:hAnsi="Arial"/>
                <w:sz w:val="20"/>
                <w:szCs w:val="20"/>
              </w:rPr>
              <w:t>0</w:t>
            </w:r>
          </w:p>
        </w:tc>
        <w:tc>
          <w:tcPr>
            <w:tcW w:w="425" w:type="dxa"/>
            <w:tcBorders>
              <w:right w:val="single" w:sz="4" w:space="0" w:color="auto"/>
            </w:tcBorders>
            <w:vAlign w:val="center"/>
          </w:tcPr>
          <w:p w:rsidR="00F72FB1" w:rsidRPr="00E16D03" w:rsidRDefault="000F671A" w:rsidP="00E16D03">
            <w:pPr>
              <w:pStyle w:val="ListParagraph"/>
              <w:spacing w:line="240" w:lineRule="auto"/>
              <w:ind w:left="0"/>
              <w:jc w:val="center"/>
              <w:rPr>
                <w:rFonts w:ascii="Arial" w:hAnsi="Arial"/>
                <w:sz w:val="20"/>
                <w:szCs w:val="20"/>
              </w:rPr>
            </w:pPr>
            <w:r w:rsidRPr="00E16D03">
              <w:rPr>
                <w:rFonts w:ascii="Arial" w:hAnsi="Arial"/>
                <w:sz w:val="20"/>
                <w:szCs w:val="20"/>
              </w:rPr>
              <w:t>10</w:t>
            </w:r>
          </w:p>
        </w:tc>
        <w:tc>
          <w:tcPr>
            <w:tcW w:w="567" w:type="dxa"/>
            <w:tcBorders>
              <w:left w:val="single" w:sz="4" w:space="0" w:color="auto"/>
            </w:tcBorders>
            <w:vAlign w:val="center"/>
          </w:tcPr>
          <w:p w:rsidR="00F72FB1" w:rsidRPr="00E16D03" w:rsidRDefault="000F671A" w:rsidP="00E16D03">
            <w:pPr>
              <w:pStyle w:val="ListParagraph"/>
              <w:spacing w:line="240" w:lineRule="auto"/>
              <w:ind w:left="0"/>
              <w:jc w:val="center"/>
              <w:rPr>
                <w:rFonts w:ascii="Arial" w:hAnsi="Arial"/>
                <w:sz w:val="20"/>
                <w:szCs w:val="20"/>
              </w:rPr>
            </w:pPr>
            <w:r w:rsidRPr="00E16D03">
              <w:rPr>
                <w:rFonts w:ascii="Arial" w:hAnsi="Arial"/>
                <w:sz w:val="20"/>
                <w:szCs w:val="20"/>
              </w:rPr>
              <w:t>0</w:t>
            </w:r>
          </w:p>
        </w:tc>
        <w:tc>
          <w:tcPr>
            <w:tcW w:w="709" w:type="dxa"/>
            <w:tcBorders>
              <w:right w:val="single" w:sz="4" w:space="0" w:color="auto"/>
            </w:tcBorders>
            <w:vAlign w:val="center"/>
          </w:tcPr>
          <w:p w:rsidR="00F72FB1" w:rsidRPr="00E16D03" w:rsidRDefault="000F671A" w:rsidP="00E16D03">
            <w:pPr>
              <w:pStyle w:val="ListParagraph"/>
              <w:spacing w:line="240" w:lineRule="auto"/>
              <w:ind w:left="0"/>
              <w:jc w:val="center"/>
              <w:rPr>
                <w:rFonts w:ascii="Arial" w:hAnsi="Arial"/>
                <w:sz w:val="20"/>
                <w:szCs w:val="20"/>
              </w:rPr>
            </w:pPr>
            <w:r w:rsidRPr="00E16D03">
              <w:rPr>
                <w:rFonts w:ascii="Arial" w:hAnsi="Arial"/>
                <w:sz w:val="20"/>
                <w:szCs w:val="20"/>
              </w:rPr>
              <w:t>6</w:t>
            </w:r>
          </w:p>
        </w:tc>
        <w:tc>
          <w:tcPr>
            <w:tcW w:w="567" w:type="dxa"/>
            <w:tcBorders>
              <w:left w:val="single" w:sz="4" w:space="0" w:color="auto"/>
            </w:tcBorders>
            <w:vAlign w:val="center"/>
          </w:tcPr>
          <w:p w:rsidR="00F72FB1" w:rsidRPr="00E16D03" w:rsidRDefault="000F671A" w:rsidP="00E16D03">
            <w:pPr>
              <w:pStyle w:val="ListParagraph"/>
              <w:spacing w:line="240" w:lineRule="auto"/>
              <w:ind w:left="0"/>
              <w:jc w:val="center"/>
              <w:rPr>
                <w:rFonts w:ascii="Arial" w:hAnsi="Arial"/>
                <w:sz w:val="20"/>
                <w:szCs w:val="20"/>
              </w:rPr>
            </w:pPr>
            <w:r w:rsidRPr="00E16D03">
              <w:rPr>
                <w:rFonts w:ascii="Arial" w:hAnsi="Arial"/>
                <w:sz w:val="20"/>
                <w:szCs w:val="20"/>
              </w:rPr>
              <w:t>4</w:t>
            </w:r>
          </w:p>
        </w:tc>
      </w:tr>
      <w:tr w:rsidR="00E16D03" w:rsidRPr="00F703E6" w:rsidTr="00E16D03">
        <w:tc>
          <w:tcPr>
            <w:tcW w:w="709" w:type="dxa"/>
            <w:vAlign w:val="center"/>
          </w:tcPr>
          <w:p w:rsidR="00F72FB1" w:rsidRPr="00E16D03" w:rsidRDefault="00F72FB1" w:rsidP="00E16D03">
            <w:pPr>
              <w:pStyle w:val="ListParagraph"/>
              <w:spacing w:line="240" w:lineRule="auto"/>
              <w:ind w:left="0"/>
              <w:jc w:val="center"/>
              <w:rPr>
                <w:rFonts w:ascii="Arial" w:hAnsi="Arial"/>
                <w:sz w:val="20"/>
                <w:szCs w:val="20"/>
              </w:rPr>
            </w:pPr>
            <w:r w:rsidRPr="00E16D03">
              <w:rPr>
                <w:rFonts w:ascii="Arial" w:hAnsi="Arial"/>
                <w:sz w:val="20"/>
                <w:szCs w:val="20"/>
              </w:rPr>
              <w:t>Jmlh</w:t>
            </w:r>
          </w:p>
        </w:tc>
        <w:tc>
          <w:tcPr>
            <w:tcW w:w="567" w:type="dxa"/>
            <w:tcBorders>
              <w:right w:val="single" w:sz="4" w:space="0" w:color="auto"/>
            </w:tcBorders>
            <w:vAlign w:val="center"/>
          </w:tcPr>
          <w:p w:rsidR="00F72FB1" w:rsidRPr="00E16D03" w:rsidRDefault="000F671A" w:rsidP="00E16D03">
            <w:pPr>
              <w:pStyle w:val="ListParagraph"/>
              <w:spacing w:line="240" w:lineRule="auto"/>
              <w:ind w:left="0"/>
              <w:jc w:val="center"/>
              <w:rPr>
                <w:rFonts w:ascii="Arial" w:hAnsi="Arial"/>
                <w:sz w:val="20"/>
                <w:szCs w:val="20"/>
              </w:rPr>
            </w:pPr>
            <w:r w:rsidRPr="00E16D03">
              <w:rPr>
                <w:rFonts w:ascii="Arial" w:hAnsi="Arial"/>
                <w:sz w:val="20"/>
                <w:szCs w:val="20"/>
              </w:rPr>
              <w:t>13</w:t>
            </w:r>
          </w:p>
        </w:tc>
        <w:tc>
          <w:tcPr>
            <w:tcW w:w="425" w:type="dxa"/>
            <w:tcBorders>
              <w:left w:val="single" w:sz="4" w:space="0" w:color="auto"/>
            </w:tcBorders>
            <w:vAlign w:val="center"/>
          </w:tcPr>
          <w:p w:rsidR="00F72FB1" w:rsidRPr="00E16D03" w:rsidRDefault="000F671A" w:rsidP="00E16D03">
            <w:pPr>
              <w:pStyle w:val="ListParagraph"/>
              <w:spacing w:line="240" w:lineRule="auto"/>
              <w:ind w:left="0"/>
              <w:jc w:val="center"/>
              <w:rPr>
                <w:rFonts w:ascii="Arial" w:hAnsi="Arial"/>
                <w:sz w:val="20"/>
                <w:szCs w:val="20"/>
              </w:rPr>
            </w:pPr>
            <w:r w:rsidRPr="00E16D03">
              <w:rPr>
                <w:rFonts w:ascii="Arial" w:hAnsi="Arial"/>
                <w:sz w:val="20"/>
                <w:szCs w:val="20"/>
              </w:rPr>
              <w:t>1</w:t>
            </w:r>
          </w:p>
        </w:tc>
        <w:tc>
          <w:tcPr>
            <w:tcW w:w="567" w:type="dxa"/>
            <w:tcBorders>
              <w:right w:val="single" w:sz="4" w:space="0" w:color="auto"/>
            </w:tcBorders>
            <w:vAlign w:val="center"/>
          </w:tcPr>
          <w:p w:rsidR="00F72FB1" w:rsidRPr="00E16D03" w:rsidRDefault="000F671A" w:rsidP="00E16D03">
            <w:pPr>
              <w:pStyle w:val="ListParagraph"/>
              <w:spacing w:line="240" w:lineRule="auto"/>
              <w:ind w:left="0"/>
              <w:jc w:val="center"/>
              <w:rPr>
                <w:rFonts w:ascii="Arial" w:hAnsi="Arial"/>
                <w:sz w:val="20"/>
                <w:szCs w:val="20"/>
              </w:rPr>
            </w:pPr>
            <w:r w:rsidRPr="00E16D03">
              <w:rPr>
                <w:rFonts w:ascii="Arial" w:hAnsi="Arial"/>
                <w:sz w:val="20"/>
                <w:szCs w:val="20"/>
              </w:rPr>
              <w:t>13</w:t>
            </w:r>
          </w:p>
        </w:tc>
        <w:tc>
          <w:tcPr>
            <w:tcW w:w="567" w:type="dxa"/>
            <w:tcBorders>
              <w:left w:val="single" w:sz="4" w:space="0" w:color="auto"/>
            </w:tcBorders>
            <w:vAlign w:val="center"/>
          </w:tcPr>
          <w:p w:rsidR="00F72FB1" w:rsidRPr="00E16D03" w:rsidRDefault="000F671A" w:rsidP="00E16D03">
            <w:pPr>
              <w:pStyle w:val="ListParagraph"/>
              <w:spacing w:line="240" w:lineRule="auto"/>
              <w:ind w:left="0"/>
              <w:jc w:val="center"/>
              <w:rPr>
                <w:rFonts w:ascii="Arial" w:hAnsi="Arial"/>
                <w:sz w:val="20"/>
                <w:szCs w:val="20"/>
              </w:rPr>
            </w:pPr>
            <w:r w:rsidRPr="00E16D03">
              <w:rPr>
                <w:rFonts w:ascii="Arial" w:hAnsi="Arial"/>
                <w:sz w:val="20"/>
                <w:szCs w:val="20"/>
              </w:rPr>
              <w:t>1</w:t>
            </w:r>
          </w:p>
        </w:tc>
        <w:tc>
          <w:tcPr>
            <w:tcW w:w="992" w:type="dxa"/>
            <w:tcBorders>
              <w:right w:val="single" w:sz="4" w:space="0" w:color="auto"/>
            </w:tcBorders>
            <w:vAlign w:val="center"/>
          </w:tcPr>
          <w:p w:rsidR="00F72FB1" w:rsidRPr="00E16D03" w:rsidRDefault="000F671A" w:rsidP="00E16D03">
            <w:pPr>
              <w:pStyle w:val="ListParagraph"/>
              <w:spacing w:line="240" w:lineRule="auto"/>
              <w:ind w:left="0"/>
              <w:jc w:val="center"/>
              <w:rPr>
                <w:rFonts w:ascii="Arial" w:hAnsi="Arial"/>
                <w:sz w:val="20"/>
                <w:szCs w:val="20"/>
              </w:rPr>
            </w:pPr>
            <w:r w:rsidRPr="00E16D03">
              <w:rPr>
                <w:rFonts w:ascii="Arial" w:hAnsi="Arial"/>
                <w:sz w:val="20"/>
                <w:szCs w:val="20"/>
              </w:rPr>
              <w:t>7</w:t>
            </w:r>
          </w:p>
        </w:tc>
        <w:tc>
          <w:tcPr>
            <w:tcW w:w="709" w:type="dxa"/>
            <w:tcBorders>
              <w:left w:val="single" w:sz="4" w:space="0" w:color="auto"/>
            </w:tcBorders>
            <w:vAlign w:val="center"/>
          </w:tcPr>
          <w:p w:rsidR="00F72FB1" w:rsidRPr="00E16D03" w:rsidRDefault="000F671A" w:rsidP="00E16D03">
            <w:pPr>
              <w:pStyle w:val="ListParagraph"/>
              <w:spacing w:line="240" w:lineRule="auto"/>
              <w:ind w:left="0"/>
              <w:jc w:val="center"/>
              <w:rPr>
                <w:rFonts w:ascii="Arial" w:hAnsi="Arial"/>
                <w:sz w:val="20"/>
                <w:szCs w:val="20"/>
              </w:rPr>
            </w:pPr>
            <w:r w:rsidRPr="00E16D03">
              <w:rPr>
                <w:rFonts w:ascii="Arial" w:hAnsi="Arial"/>
                <w:sz w:val="20"/>
                <w:szCs w:val="20"/>
              </w:rPr>
              <w:t>0</w:t>
            </w:r>
          </w:p>
        </w:tc>
        <w:tc>
          <w:tcPr>
            <w:tcW w:w="425" w:type="dxa"/>
            <w:tcBorders>
              <w:right w:val="single" w:sz="4" w:space="0" w:color="auto"/>
            </w:tcBorders>
            <w:vAlign w:val="center"/>
          </w:tcPr>
          <w:p w:rsidR="00F72FB1" w:rsidRPr="00E16D03" w:rsidRDefault="000F671A" w:rsidP="00E16D03">
            <w:pPr>
              <w:pStyle w:val="ListParagraph"/>
              <w:spacing w:line="240" w:lineRule="auto"/>
              <w:ind w:left="0"/>
              <w:jc w:val="center"/>
              <w:rPr>
                <w:rFonts w:ascii="Arial" w:hAnsi="Arial"/>
                <w:sz w:val="20"/>
                <w:szCs w:val="20"/>
              </w:rPr>
            </w:pPr>
            <w:r w:rsidRPr="00E16D03">
              <w:rPr>
                <w:rFonts w:ascii="Arial" w:hAnsi="Arial"/>
                <w:sz w:val="20"/>
                <w:szCs w:val="20"/>
              </w:rPr>
              <w:t>13</w:t>
            </w:r>
          </w:p>
        </w:tc>
        <w:tc>
          <w:tcPr>
            <w:tcW w:w="567" w:type="dxa"/>
            <w:tcBorders>
              <w:left w:val="single" w:sz="4" w:space="0" w:color="auto"/>
            </w:tcBorders>
            <w:vAlign w:val="center"/>
          </w:tcPr>
          <w:p w:rsidR="00F72FB1" w:rsidRPr="00E16D03" w:rsidRDefault="000F671A" w:rsidP="00E16D03">
            <w:pPr>
              <w:pStyle w:val="ListParagraph"/>
              <w:spacing w:line="240" w:lineRule="auto"/>
              <w:ind w:left="0"/>
              <w:jc w:val="center"/>
              <w:rPr>
                <w:rFonts w:ascii="Arial" w:hAnsi="Arial"/>
                <w:sz w:val="20"/>
                <w:szCs w:val="20"/>
              </w:rPr>
            </w:pPr>
            <w:r w:rsidRPr="00E16D03">
              <w:rPr>
                <w:rFonts w:ascii="Arial" w:hAnsi="Arial"/>
                <w:sz w:val="20"/>
                <w:szCs w:val="20"/>
              </w:rPr>
              <w:t>1</w:t>
            </w:r>
          </w:p>
        </w:tc>
        <w:tc>
          <w:tcPr>
            <w:tcW w:w="709" w:type="dxa"/>
            <w:tcBorders>
              <w:right w:val="single" w:sz="4" w:space="0" w:color="auto"/>
            </w:tcBorders>
            <w:vAlign w:val="center"/>
          </w:tcPr>
          <w:p w:rsidR="00F72FB1" w:rsidRPr="00E16D03" w:rsidRDefault="000F671A" w:rsidP="00E16D03">
            <w:pPr>
              <w:pStyle w:val="ListParagraph"/>
              <w:spacing w:line="240" w:lineRule="auto"/>
              <w:ind w:left="0"/>
              <w:jc w:val="center"/>
              <w:rPr>
                <w:rFonts w:ascii="Arial" w:hAnsi="Arial"/>
                <w:sz w:val="20"/>
                <w:szCs w:val="20"/>
              </w:rPr>
            </w:pPr>
            <w:r w:rsidRPr="00E16D03">
              <w:rPr>
                <w:rFonts w:ascii="Arial" w:hAnsi="Arial"/>
                <w:sz w:val="20"/>
                <w:szCs w:val="20"/>
              </w:rPr>
              <w:t>9</w:t>
            </w:r>
          </w:p>
        </w:tc>
        <w:tc>
          <w:tcPr>
            <w:tcW w:w="567" w:type="dxa"/>
            <w:tcBorders>
              <w:left w:val="single" w:sz="4" w:space="0" w:color="auto"/>
            </w:tcBorders>
            <w:vAlign w:val="center"/>
          </w:tcPr>
          <w:p w:rsidR="00F72FB1" w:rsidRPr="00E16D03" w:rsidRDefault="000F671A" w:rsidP="00E16D03">
            <w:pPr>
              <w:pStyle w:val="ListParagraph"/>
              <w:spacing w:line="240" w:lineRule="auto"/>
              <w:ind w:left="0"/>
              <w:jc w:val="center"/>
              <w:rPr>
                <w:rFonts w:ascii="Arial" w:hAnsi="Arial"/>
                <w:sz w:val="20"/>
                <w:szCs w:val="20"/>
              </w:rPr>
            </w:pPr>
            <w:r w:rsidRPr="00E16D03">
              <w:rPr>
                <w:rFonts w:ascii="Arial" w:hAnsi="Arial"/>
                <w:sz w:val="20"/>
                <w:szCs w:val="20"/>
              </w:rPr>
              <w:t>5</w:t>
            </w:r>
          </w:p>
        </w:tc>
      </w:tr>
    </w:tbl>
    <w:p w:rsidR="00F72FB1" w:rsidRDefault="00F72FB1" w:rsidP="00F72FB1">
      <w:pPr>
        <w:pStyle w:val="ListParagraph"/>
        <w:spacing w:before="240" w:after="0" w:line="480" w:lineRule="auto"/>
        <w:ind w:left="851" w:firstLine="567"/>
        <w:jc w:val="both"/>
        <w:rPr>
          <w:rFonts w:ascii="Arial" w:hAnsi="Arial" w:cs="Arial"/>
          <w:sz w:val="24"/>
          <w:szCs w:val="24"/>
        </w:rPr>
      </w:pPr>
      <w:r>
        <w:rPr>
          <w:rFonts w:ascii="Arial" w:hAnsi="Arial" w:cs="Arial"/>
          <w:sz w:val="24"/>
          <w:szCs w:val="24"/>
        </w:rPr>
        <w:t>Berdasarkan Tab</w:t>
      </w:r>
      <w:r w:rsidRPr="00CF3B87">
        <w:rPr>
          <w:rFonts w:ascii="Arial" w:hAnsi="Arial" w:cs="Arial"/>
          <w:sz w:val="24"/>
          <w:szCs w:val="24"/>
        </w:rPr>
        <w:t>e</w:t>
      </w:r>
      <w:r w:rsidRPr="00E95703">
        <w:rPr>
          <w:rFonts w:ascii="Arial" w:hAnsi="Arial" w:cs="Arial"/>
          <w:sz w:val="24"/>
          <w:szCs w:val="24"/>
        </w:rPr>
        <w:t>l</w:t>
      </w:r>
      <w:r w:rsidRPr="00CF3B87">
        <w:rPr>
          <w:rFonts w:ascii="Arial" w:hAnsi="Arial" w:cs="Arial"/>
          <w:sz w:val="24"/>
          <w:szCs w:val="24"/>
        </w:rPr>
        <w:t xml:space="preserve"> 4.1, diketahui jumlah guru di Sekolah Dasar </w:t>
      </w:r>
      <w:r>
        <w:rPr>
          <w:rFonts w:ascii="Arial" w:hAnsi="Arial" w:cs="Arial"/>
          <w:sz w:val="24"/>
          <w:szCs w:val="24"/>
        </w:rPr>
        <w:t>Negeri Cikereteg 1 yaitu 14</w:t>
      </w:r>
      <w:r w:rsidR="000F671A">
        <w:rPr>
          <w:rFonts w:ascii="Arial" w:hAnsi="Arial" w:cs="Arial"/>
          <w:sz w:val="24"/>
          <w:szCs w:val="24"/>
        </w:rPr>
        <w:t xml:space="preserve"> guru yang terdiri dari 4</w:t>
      </w:r>
      <w:r w:rsidRPr="00CF3B87">
        <w:rPr>
          <w:rFonts w:ascii="Arial" w:hAnsi="Arial" w:cs="Arial"/>
          <w:sz w:val="24"/>
          <w:szCs w:val="24"/>
        </w:rPr>
        <w:t xml:space="preserve">  guru</w:t>
      </w:r>
      <w:r w:rsidR="000F671A">
        <w:rPr>
          <w:rFonts w:ascii="Arial" w:hAnsi="Arial" w:cs="Arial"/>
          <w:sz w:val="24"/>
          <w:szCs w:val="24"/>
        </w:rPr>
        <w:t xml:space="preserve"> </w:t>
      </w:r>
      <w:r w:rsidR="000F671A">
        <w:rPr>
          <w:rFonts w:ascii="Arial" w:hAnsi="Arial" w:cs="Arial"/>
          <w:sz w:val="24"/>
          <w:szCs w:val="24"/>
        </w:rPr>
        <w:lastRenderedPageBreak/>
        <w:t>laki-laki dan 10</w:t>
      </w:r>
      <w:r w:rsidRPr="00E95703">
        <w:rPr>
          <w:rFonts w:ascii="Arial" w:hAnsi="Arial" w:cs="Arial"/>
          <w:sz w:val="24"/>
          <w:szCs w:val="24"/>
        </w:rPr>
        <w:t xml:space="preserve"> guru perempuan.</w:t>
      </w:r>
      <w:r w:rsidR="000F671A">
        <w:rPr>
          <w:rFonts w:ascii="Arial" w:hAnsi="Arial" w:cs="Arial"/>
          <w:sz w:val="24"/>
          <w:szCs w:val="24"/>
        </w:rPr>
        <w:t xml:space="preserve"> Dari data guru yang ada, 13</w:t>
      </w:r>
      <w:r>
        <w:rPr>
          <w:rFonts w:ascii="Arial" w:hAnsi="Arial" w:cs="Arial"/>
          <w:sz w:val="24"/>
          <w:szCs w:val="24"/>
        </w:rPr>
        <w:t xml:space="preserve"> guru (</w:t>
      </w:r>
      <w:r w:rsidR="000F671A">
        <w:rPr>
          <w:rFonts w:ascii="Arial" w:hAnsi="Arial" w:cs="Arial"/>
          <w:sz w:val="24"/>
          <w:szCs w:val="24"/>
        </w:rPr>
        <w:t>93%) diantaranya sudah PNS dan 1</w:t>
      </w:r>
      <w:r>
        <w:rPr>
          <w:rFonts w:ascii="Arial" w:hAnsi="Arial" w:cs="Arial"/>
          <w:sz w:val="24"/>
          <w:szCs w:val="24"/>
        </w:rPr>
        <w:t xml:space="preserve"> </w:t>
      </w:r>
      <w:r w:rsidRPr="00CF3B87">
        <w:rPr>
          <w:rFonts w:ascii="Arial" w:hAnsi="Arial" w:cs="Arial"/>
          <w:sz w:val="24"/>
          <w:szCs w:val="24"/>
        </w:rPr>
        <w:t xml:space="preserve">guru </w:t>
      </w:r>
      <w:r w:rsidR="000F671A">
        <w:rPr>
          <w:rFonts w:ascii="Arial" w:hAnsi="Arial" w:cs="Arial"/>
          <w:sz w:val="24"/>
          <w:szCs w:val="24"/>
        </w:rPr>
        <w:t>(7</w:t>
      </w:r>
      <w:r>
        <w:rPr>
          <w:rFonts w:ascii="Arial" w:hAnsi="Arial" w:cs="Arial"/>
          <w:sz w:val="24"/>
          <w:szCs w:val="24"/>
        </w:rPr>
        <w:t>%) yang belum PNS</w:t>
      </w:r>
      <w:r>
        <w:rPr>
          <w:rFonts w:ascii="Arial" w:hAnsi="Arial" w:cs="Arial"/>
          <w:sz w:val="24"/>
          <w:szCs w:val="24"/>
          <w:lang w:val="en-US"/>
        </w:rPr>
        <w:t>.</w:t>
      </w:r>
    </w:p>
    <w:p w:rsidR="00E72847" w:rsidRPr="00F703E6" w:rsidRDefault="00E72847" w:rsidP="00E72847">
      <w:pPr>
        <w:pStyle w:val="ListParagraph"/>
        <w:numPr>
          <w:ilvl w:val="0"/>
          <w:numId w:val="3"/>
        </w:numPr>
        <w:spacing w:after="0" w:line="480" w:lineRule="auto"/>
        <w:jc w:val="both"/>
        <w:rPr>
          <w:rFonts w:ascii="Arial" w:hAnsi="Arial"/>
          <w:sz w:val="24"/>
          <w:szCs w:val="24"/>
        </w:rPr>
      </w:pPr>
      <w:r w:rsidRPr="00F703E6">
        <w:rPr>
          <w:rFonts w:ascii="Arial" w:hAnsi="Arial"/>
          <w:sz w:val="24"/>
          <w:szCs w:val="24"/>
        </w:rPr>
        <w:t>Data Keadaan Siswa</w:t>
      </w:r>
    </w:p>
    <w:p w:rsidR="00E72847" w:rsidRPr="00730140" w:rsidRDefault="00E72847" w:rsidP="00E72847">
      <w:pPr>
        <w:pStyle w:val="ListParagraph"/>
        <w:spacing w:line="480" w:lineRule="auto"/>
        <w:ind w:left="851" w:firstLine="567"/>
        <w:jc w:val="both"/>
        <w:rPr>
          <w:rFonts w:ascii="Arial" w:hAnsi="Arial"/>
          <w:sz w:val="24"/>
          <w:szCs w:val="24"/>
        </w:rPr>
      </w:pPr>
      <w:r w:rsidRPr="00F703E6">
        <w:rPr>
          <w:rFonts w:ascii="Arial" w:hAnsi="Arial"/>
          <w:sz w:val="24"/>
          <w:szCs w:val="24"/>
        </w:rPr>
        <w:t xml:space="preserve">Keadaan siswa </w:t>
      </w:r>
      <w:r>
        <w:rPr>
          <w:rFonts w:ascii="Arial" w:hAnsi="Arial"/>
          <w:sz w:val="24"/>
          <w:szCs w:val="24"/>
        </w:rPr>
        <w:t xml:space="preserve">Sekolah Dasar Negeri Cikereteg 1 </w:t>
      </w:r>
      <w:r w:rsidRPr="00F703E6">
        <w:rPr>
          <w:rFonts w:ascii="Arial" w:hAnsi="Arial"/>
          <w:sz w:val="24"/>
          <w:szCs w:val="24"/>
        </w:rPr>
        <w:t>dap</w:t>
      </w:r>
      <w:r>
        <w:rPr>
          <w:rFonts w:ascii="Arial" w:hAnsi="Arial"/>
          <w:sz w:val="24"/>
          <w:szCs w:val="24"/>
        </w:rPr>
        <w:t>at dilihat pada Tabel 4.2 berikut:</w:t>
      </w:r>
    </w:p>
    <w:p w:rsidR="00E72847" w:rsidRPr="007E5A5F" w:rsidRDefault="00E72847" w:rsidP="00E72847">
      <w:pPr>
        <w:pStyle w:val="ListParagraph"/>
        <w:ind w:left="567"/>
        <w:jc w:val="center"/>
        <w:rPr>
          <w:rFonts w:ascii="Arial" w:hAnsi="Arial"/>
          <w:sz w:val="24"/>
          <w:szCs w:val="24"/>
        </w:rPr>
      </w:pPr>
      <w:r w:rsidRPr="007E5A5F">
        <w:rPr>
          <w:rFonts w:ascii="Arial" w:hAnsi="Arial"/>
          <w:sz w:val="24"/>
          <w:szCs w:val="24"/>
        </w:rPr>
        <w:t>Tabel 4.2  Keadaan Siswa SDN Cikereteg 1</w:t>
      </w:r>
    </w:p>
    <w:p w:rsidR="00E72847" w:rsidRPr="007E5A5F" w:rsidRDefault="00E72847" w:rsidP="00E72847">
      <w:pPr>
        <w:pStyle w:val="ListParagraph"/>
        <w:ind w:left="567"/>
        <w:jc w:val="center"/>
        <w:rPr>
          <w:rFonts w:ascii="Arial" w:hAnsi="Arial"/>
          <w:sz w:val="24"/>
          <w:szCs w:val="24"/>
        </w:rPr>
      </w:pPr>
    </w:p>
    <w:tbl>
      <w:tblPr>
        <w:tblStyle w:val="TableGrid"/>
        <w:tblW w:w="0" w:type="auto"/>
        <w:tblInd w:w="1101" w:type="dxa"/>
        <w:tblLook w:val="04A0" w:firstRow="1" w:lastRow="0" w:firstColumn="1" w:lastColumn="0" w:noHBand="0" w:noVBand="1"/>
      </w:tblPr>
      <w:tblGrid>
        <w:gridCol w:w="1167"/>
        <w:gridCol w:w="1300"/>
        <w:gridCol w:w="1457"/>
        <w:gridCol w:w="1077"/>
        <w:gridCol w:w="1949"/>
      </w:tblGrid>
      <w:tr w:rsidR="00E72847" w:rsidRPr="00F703E6" w:rsidTr="00C34006">
        <w:tc>
          <w:tcPr>
            <w:tcW w:w="1167" w:type="dxa"/>
            <w:vMerge w:val="restart"/>
            <w:vAlign w:val="center"/>
          </w:tcPr>
          <w:p w:rsidR="00E72847" w:rsidRPr="000A7D0D" w:rsidRDefault="00E72847" w:rsidP="00C34006">
            <w:pPr>
              <w:pStyle w:val="ListParagraph"/>
              <w:ind w:left="0"/>
              <w:jc w:val="center"/>
              <w:rPr>
                <w:rFonts w:ascii="Arial" w:hAnsi="Arial"/>
              </w:rPr>
            </w:pPr>
            <w:r w:rsidRPr="000A7D0D">
              <w:rPr>
                <w:rFonts w:ascii="Arial" w:hAnsi="Arial"/>
              </w:rPr>
              <w:t>Kelas</w:t>
            </w:r>
          </w:p>
        </w:tc>
        <w:tc>
          <w:tcPr>
            <w:tcW w:w="2757" w:type="dxa"/>
            <w:gridSpan w:val="2"/>
            <w:vAlign w:val="center"/>
          </w:tcPr>
          <w:p w:rsidR="00E72847" w:rsidRPr="000A7D0D" w:rsidRDefault="00E72847" w:rsidP="00C34006">
            <w:pPr>
              <w:pStyle w:val="ListParagraph"/>
              <w:ind w:left="0"/>
              <w:jc w:val="center"/>
              <w:rPr>
                <w:rFonts w:ascii="Arial" w:hAnsi="Arial"/>
              </w:rPr>
            </w:pPr>
            <w:proofErr w:type="spellStart"/>
            <w:r w:rsidRPr="000A7D0D">
              <w:rPr>
                <w:rFonts w:ascii="Arial" w:hAnsi="Arial"/>
                <w:lang w:val="en-US"/>
              </w:rPr>
              <w:t>Jumlah</w:t>
            </w:r>
            <w:proofErr w:type="spellEnd"/>
          </w:p>
        </w:tc>
        <w:tc>
          <w:tcPr>
            <w:tcW w:w="1077" w:type="dxa"/>
            <w:vMerge w:val="restart"/>
            <w:vAlign w:val="center"/>
          </w:tcPr>
          <w:p w:rsidR="00E72847" w:rsidRPr="000A7D0D" w:rsidRDefault="00E72847" w:rsidP="00C34006">
            <w:pPr>
              <w:pStyle w:val="ListParagraph"/>
              <w:ind w:left="0"/>
              <w:jc w:val="center"/>
              <w:rPr>
                <w:rFonts w:ascii="Arial" w:hAnsi="Arial"/>
              </w:rPr>
            </w:pPr>
            <w:r w:rsidRPr="000A7D0D">
              <w:rPr>
                <w:rFonts w:ascii="Arial" w:hAnsi="Arial"/>
              </w:rPr>
              <w:t>Jumlah</w:t>
            </w:r>
          </w:p>
        </w:tc>
        <w:tc>
          <w:tcPr>
            <w:tcW w:w="1949" w:type="dxa"/>
            <w:vMerge w:val="restart"/>
            <w:vAlign w:val="center"/>
          </w:tcPr>
          <w:p w:rsidR="00E72847" w:rsidRPr="000A7D0D" w:rsidRDefault="00E72847" w:rsidP="00C34006">
            <w:pPr>
              <w:pStyle w:val="ListParagraph"/>
              <w:ind w:left="0"/>
              <w:jc w:val="center"/>
              <w:rPr>
                <w:rFonts w:ascii="Arial" w:hAnsi="Arial"/>
              </w:rPr>
            </w:pPr>
            <w:proofErr w:type="spellStart"/>
            <w:r w:rsidRPr="000A7D0D">
              <w:rPr>
                <w:rFonts w:ascii="Arial" w:hAnsi="Arial"/>
                <w:lang w:val="en-US"/>
              </w:rPr>
              <w:t>Presentase</w:t>
            </w:r>
            <w:proofErr w:type="spellEnd"/>
            <w:r w:rsidRPr="000A7D0D">
              <w:rPr>
                <w:rFonts w:ascii="Arial" w:hAnsi="Arial"/>
                <w:lang w:val="en-US"/>
              </w:rPr>
              <w:t xml:space="preserve"> (%)</w:t>
            </w:r>
          </w:p>
        </w:tc>
      </w:tr>
      <w:tr w:rsidR="00E72847" w:rsidRPr="00F703E6" w:rsidTr="00C34006">
        <w:tc>
          <w:tcPr>
            <w:tcW w:w="1167" w:type="dxa"/>
            <w:vMerge/>
            <w:vAlign w:val="center"/>
          </w:tcPr>
          <w:p w:rsidR="00E72847" w:rsidRPr="000A7D0D" w:rsidRDefault="00E72847" w:rsidP="00C34006">
            <w:pPr>
              <w:pStyle w:val="ListParagraph"/>
              <w:ind w:left="0"/>
              <w:jc w:val="center"/>
              <w:rPr>
                <w:rFonts w:ascii="Arial" w:hAnsi="Arial"/>
              </w:rPr>
            </w:pPr>
          </w:p>
        </w:tc>
        <w:tc>
          <w:tcPr>
            <w:tcW w:w="1300" w:type="dxa"/>
            <w:vAlign w:val="center"/>
          </w:tcPr>
          <w:p w:rsidR="00E72847" w:rsidRPr="000A7D0D" w:rsidRDefault="00E72847" w:rsidP="00C34006">
            <w:pPr>
              <w:pStyle w:val="ListParagraph"/>
              <w:ind w:left="0"/>
              <w:jc w:val="center"/>
              <w:rPr>
                <w:rFonts w:ascii="Arial" w:hAnsi="Arial"/>
              </w:rPr>
            </w:pPr>
            <w:r w:rsidRPr="000A7D0D">
              <w:rPr>
                <w:rFonts w:ascii="Arial" w:hAnsi="Arial"/>
              </w:rPr>
              <w:t>Laki-Laki</w:t>
            </w:r>
          </w:p>
        </w:tc>
        <w:tc>
          <w:tcPr>
            <w:tcW w:w="1457" w:type="dxa"/>
            <w:vAlign w:val="center"/>
          </w:tcPr>
          <w:p w:rsidR="00E72847" w:rsidRPr="000A7D0D" w:rsidRDefault="00E72847" w:rsidP="00C34006">
            <w:pPr>
              <w:pStyle w:val="ListParagraph"/>
              <w:ind w:left="0"/>
              <w:jc w:val="center"/>
              <w:rPr>
                <w:rFonts w:ascii="Arial" w:hAnsi="Arial"/>
              </w:rPr>
            </w:pPr>
            <w:r w:rsidRPr="000A7D0D">
              <w:rPr>
                <w:rFonts w:ascii="Arial" w:hAnsi="Arial"/>
              </w:rPr>
              <w:t>Perempuan</w:t>
            </w:r>
          </w:p>
        </w:tc>
        <w:tc>
          <w:tcPr>
            <w:tcW w:w="1077" w:type="dxa"/>
            <w:vMerge/>
            <w:vAlign w:val="center"/>
          </w:tcPr>
          <w:p w:rsidR="00E72847" w:rsidRPr="000A7D0D" w:rsidRDefault="00E72847" w:rsidP="00C34006">
            <w:pPr>
              <w:pStyle w:val="ListParagraph"/>
              <w:ind w:left="0"/>
              <w:jc w:val="center"/>
              <w:rPr>
                <w:rFonts w:ascii="Arial" w:hAnsi="Arial"/>
              </w:rPr>
            </w:pPr>
          </w:p>
        </w:tc>
        <w:tc>
          <w:tcPr>
            <w:tcW w:w="1949" w:type="dxa"/>
            <w:vMerge/>
          </w:tcPr>
          <w:p w:rsidR="00E72847" w:rsidRPr="000A7D0D" w:rsidRDefault="00E72847" w:rsidP="00C34006">
            <w:pPr>
              <w:pStyle w:val="ListParagraph"/>
              <w:ind w:left="0"/>
              <w:jc w:val="center"/>
              <w:rPr>
                <w:rFonts w:ascii="Arial" w:hAnsi="Arial"/>
                <w:lang w:val="en-US"/>
              </w:rPr>
            </w:pPr>
          </w:p>
        </w:tc>
      </w:tr>
      <w:tr w:rsidR="00E72847" w:rsidRPr="00F703E6" w:rsidTr="00C34006">
        <w:tc>
          <w:tcPr>
            <w:tcW w:w="1167" w:type="dxa"/>
            <w:vAlign w:val="center"/>
          </w:tcPr>
          <w:p w:rsidR="00E72847" w:rsidRPr="000A7D0D" w:rsidRDefault="00E72847" w:rsidP="00C34006">
            <w:pPr>
              <w:pStyle w:val="ListParagraph"/>
              <w:ind w:left="0"/>
              <w:jc w:val="center"/>
              <w:rPr>
                <w:rFonts w:ascii="Arial" w:hAnsi="Arial"/>
              </w:rPr>
            </w:pPr>
            <w:r w:rsidRPr="000A7D0D">
              <w:rPr>
                <w:rFonts w:ascii="Arial" w:hAnsi="Arial"/>
              </w:rPr>
              <w:t>I</w:t>
            </w:r>
          </w:p>
        </w:tc>
        <w:tc>
          <w:tcPr>
            <w:tcW w:w="1300" w:type="dxa"/>
            <w:vAlign w:val="center"/>
          </w:tcPr>
          <w:p w:rsidR="00E72847" w:rsidRPr="000A7D0D" w:rsidRDefault="00E064A9" w:rsidP="00C34006">
            <w:pPr>
              <w:pStyle w:val="ListParagraph"/>
              <w:ind w:left="0"/>
              <w:jc w:val="center"/>
              <w:rPr>
                <w:rFonts w:ascii="Arial" w:hAnsi="Arial" w:cs="Arial"/>
              </w:rPr>
            </w:pPr>
            <w:r>
              <w:rPr>
                <w:rFonts w:ascii="Arial" w:hAnsi="Arial" w:cs="Arial"/>
              </w:rPr>
              <w:t>40</w:t>
            </w:r>
          </w:p>
        </w:tc>
        <w:tc>
          <w:tcPr>
            <w:tcW w:w="1457" w:type="dxa"/>
            <w:vAlign w:val="center"/>
          </w:tcPr>
          <w:p w:rsidR="00E72847" w:rsidRPr="000A7D0D" w:rsidRDefault="00E064A9" w:rsidP="00C34006">
            <w:pPr>
              <w:pStyle w:val="ListParagraph"/>
              <w:ind w:left="0"/>
              <w:jc w:val="center"/>
              <w:rPr>
                <w:rFonts w:ascii="Arial" w:hAnsi="Arial" w:cs="Arial"/>
              </w:rPr>
            </w:pPr>
            <w:r>
              <w:rPr>
                <w:rFonts w:ascii="Arial" w:hAnsi="Arial" w:cs="Arial"/>
              </w:rPr>
              <w:t>30</w:t>
            </w:r>
          </w:p>
        </w:tc>
        <w:tc>
          <w:tcPr>
            <w:tcW w:w="1077" w:type="dxa"/>
            <w:vAlign w:val="center"/>
          </w:tcPr>
          <w:p w:rsidR="00E72847" w:rsidRPr="000A7D0D" w:rsidRDefault="00E064A9" w:rsidP="00E064A9">
            <w:pPr>
              <w:pStyle w:val="ListParagraph"/>
              <w:ind w:left="0"/>
              <w:jc w:val="center"/>
              <w:rPr>
                <w:rFonts w:ascii="Arial" w:hAnsi="Arial" w:cs="Arial"/>
              </w:rPr>
            </w:pPr>
            <w:r>
              <w:rPr>
                <w:rFonts w:ascii="Arial" w:hAnsi="Arial" w:cs="Arial"/>
              </w:rPr>
              <w:t>70</w:t>
            </w:r>
          </w:p>
        </w:tc>
        <w:tc>
          <w:tcPr>
            <w:tcW w:w="1949" w:type="dxa"/>
          </w:tcPr>
          <w:p w:rsidR="00E72847" w:rsidRPr="00C34006" w:rsidRDefault="00E064A9" w:rsidP="00C34006">
            <w:pPr>
              <w:pStyle w:val="ListParagraph"/>
              <w:ind w:left="0"/>
              <w:jc w:val="center"/>
              <w:rPr>
                <w:rFonts w:ascii="Arial" w:hAnsi="Arial" w:cs="Arial"/>
              </w:rPr>
            </w:pPr>
            <w:r>
              <w:rPr>
                <w:rFonts w:ascii="Arial" w:hAnsi="Arial" w:cs="Arial"/>
              </w:rPr>
              <w:t>18,22%</w:t>
            </w:r>
          </w:p>
        </w:tc>
      </w:tr>
      <w:tr w:rsidR="00E72847" w:rsidRPr="00F703E6" w:rsidTr="00C34006">
        <w:tc>
          <w:tcPr>
            <w:tcW w:w="1167" w:type="dxa"/>
            <w:vAlign w:val="center"/>
          </w:tcPr>
          <w:p w:rsidR="00E72847" w:rsidRPr="000A7D0D" w:rsidRDefault="00E72847" w:rsidP="00C34006">
            <w:pPr>
              <w:pStyle w:val="ListParagraph"/>
              <w:ind w:left="0"/>
              <w:jc w:val="center"/>
              <w:rPr>
                <w:rFonts w:ascii="Arial" w:hAnsi="Arial"/>
              </w:rPr>
            </w:pPr>
            <w:r w:rsidRPr="000A7D0D">
              <w:rPr>
                <w:rFonts w:ascii="Arial" w:hAnsi="Arial"/>
              </w:rPr>
              <w:t>II</w:t>
            </w:r>
          </w:p>
        </w:tc>
        <w:tc>
          <w:tcPr>
            <w:tcW w:w="1300" w:type="dxa"/>
            <w:vAlign w:val="center"/>
          </w:tcPr>
          <w:p w:rsidR="00E72847" w:rsidRPr="000A7D0D" w:rsidRDefault="00E72847" w:rsidP="00C34006">
            <w:pPr>
              <w:pStyle w:val="ListParagraph"/>
              <w:ind w:left="0"/>
              <w:jc w:val="center"/>
              <w:rPr>
                <w:rFonts w:ascii="Arial" w:hAnsi="Arial" w:cs="Arial"/>
              </w:rPr>
            </w:pPr>
            <w:r>
              <w:rPr>
                <w:rFonts w:ascii="Arial" w:hAnsi="Arial" w:cs="Arial"/>
              </w:rPr>
              <w:t>30</w:t>
            </w:r>
          </w:p>
        </w:tc>
        <w:tc>
          <w:tcPr>
            <w:tcW w:w="1457" w:type="dxa"/>
            <w:vAlign w:val="center"/>
          </w:tcPr>
          <w:p w:rsidR="00E72847" w:rsidRPr="000A7D0D" w:rsidRDefault="00E72847" w:rsidP="00C34006">
            <w:pPr>
              <w:pStyle w:val="ListParagraph"/>
              <w:ind w:left="0"/>
              <w:jc w:val="center"/>
              <w:rPr>
                <w:rFonts w:ascii="Arial" w:hAnsi="Arial" w:cs="Arial"/>
              </w:rPr>
            </w:pPr>
            <w:r>
              <w:rPr>
                <w:rFonts w:ascii="Arial" w:hAnsi="Arial" w:cs="Arial"/>
              </w:rPr>
              <w:t>30</w:t>
            </w:r>
          </w:p>
        </w:tc>
        <w:tc>
          <w:tcPr>
            <w:tcW w:w="1077" w:type="dxa"/>
            <w:vAlign w:val="center"/>
          </w:tcPr>
          <w:p w:rsidR="00E72847" w:rsidRPr="000A7D0D" w:rsidRDefault="00E72847" w:rsidP="00C34006">
            <w:pPr>
              <w:pStyle w:val="ListParagraph"/>
              <w:ind w:left="0"/>
              <w:jc w:val="center"/>
              <w:rPr>
                <w:rFonts w:ascii="Arial" w:hAnsi="Arial" w:cs="Arial"/>
              </w:rPr>
            </w:pPr>
            <w:r>
              <w:rPr>
                <w:rFonts w:ascii="Arial" w:hAnsi="Arial" w:cs="Arial"/>
              </w:rPr>
              <w:t>60</w:t>
            </w:r>
          </w:p>
        </w:tc>
        <w:tc>
          <w:tcPr>
            <w:tcW w:w="1949" w:type="dxa"/>
          </w:tcPr>
          <w:p w:rsidR="00E72847" w:rsidRPr="00C34006" w:rsidRDefault="00F32B5F" w:rsidP="00C34006">
            <w:pPr>
              <w:pStyle w:val="ListParagraph"/>
              <w:ind w:left="0"/>
              <w:jc w:val="center"/>
              <w:rPr>
                <w:rFonts w:ascii="Arial" w:hAnsi="Arial" w:cs="Arial"/>
              </w:rPr>
            </w:pPr>
            <w:r>
              <w:rPr>
                <w:rFonts w:ascii="Arial" w:hAnsi="Arial" w:cs="Arial"/>
              </w:rPr>
              <w:t>15,64</w:t>
            </w:r>
            <w:r w:rsidR="00E064A9">
              <w:rPr>
                <w:rFonts w:ascii="Arial" w:hAnsi="Arial" w:cs="Arial"/>
              </w:rPr>
              <w:t>%</w:t>
            </w:r>
          </w:p>
        </w:tc>
      </w:tr>
      <w:tr w:rsidR="00E72847" w:rsidRPr="00F703E6" w:rsidTr="00C34006">
        <w:tc>
          <w:tcPr>
            <w:tcW w:w="1167" w:type="dxa"/>
            <w:vAlign w:val="center"/>
          </w:tcPr>
          <w:p w:rsidR="00E72847" w:rsidRPr="000A7D0D" w:rsidRDefault="00E72847" w:rsidP="00C34006">
            <w:pPr>
              <w:pStyle w:val="ListParagraph"/>
              <w:ind w:left="0"/>
              <w:jc w:val="center"/>
              <w:rPr>
                <w:rFonts w:ascii="Arial" w:hAnsi="Arial"/>
              </w:rPr>
            </w:pPr>
            <w:r w:rsidRPr="000A7D0D">
              <w:rPr>
                <w:rFonts w:ascii="Arial" w:hAnsi="Arial"/>
              </w:rPr>
              <w:t>III</w:t>
            </w:r>
          </w:p>
        </w:tc>
        <w:tc>
          <w:tcPr>
            <w:tcW w:w="1300" w:type="dxa"/>
            <w:vAlign w:val="center"/>
          </w:tcPr>
          <w:p w:rsidR="00E72847" w:rsidRPr="000A7D0D" w:rsidRDefault="00E72847" w:rsidP="00C34006">
            <w:pPr>
              <w:pStyle w:val="ListParagraph"/>
              <w:ind w:left="0"/>
              <w:jc w:val="center"/>
              <w:rPr>
                <w:rFonts w:ascii="Arial" w:hAnsi="Arial" w:cs="Arial"/>
              </w:rPr>
            </w:pPr>
            <w:r>
              <w:rPr>
                <w:rFonts w:ascii="Arial" w:hAnsi="Arial" w:cs="Arial"/>
              </w:rPr>
              <w:t>40</w:t>
            </w:r>
          </w:p>
        </w:tc>
        <w:tc>
          <w:tcPr>
            <w:tcW w:w="1457" w:type="dxa"/>
            <w:vAlign w:val="center"/>
          </w:tcPr>
          <w:p w:rsidR="00E72847" w:rsidRPr="000A7D0D" w:rsidRDefault="00E72847" w:rsidP="00C34006">
            <w:pPr>
              <w:pStyle w:val="ListParagraph"/>
              <w:ind w:left="0"/>
              <w:jc w:val="center"/>
              <w:rPr>
                <w:rFonts w:ascii="Arial" w:hAnsi="Arial" w:cs="Arial"/>
              </w:rPr>
            </w:pPr>
            <w:r>
              <w:rPr>
                <w:rFonts w:ascii="Arial" w:hAnsi="Arial" w:cs="Arial"/>
              </w:rPr>
              <w:t>30</w:t>
            </w:r>
          </w:p>
        </w:tc>
        <w:tc>
          <w:tcPr>
            <w:tcW w:w="1077" w:type="dxa"/>
            <w:vAlign w:val="center"/>
          </w:tcPr>
          <w:p w:rsidR="00E72847" w:rsidRPr="000A7D0D" w:rsidRDefault="00E72847" w:rsidP="00C34006">
            <w:pPr>
              <w:pStyle w:val="ListParagraph"/>
              <w:ind w:left="0"/>
              <w:jc w:val="center"/>
              <w:rPr>
                <w:rFonts w:ascii="Arial" w:hAnsi="Arial" w:cs="Arial"/>
              </w:rPr>
            </w:pPr>
            <w:r>
              <w:rPr>
                <w:rFonts w:ascii="Arial" w:hAnsi="Arial" w:cs="Arial"/>
              </w:rPr>
              <w:t>70</w:t>
            </w:r>
          </w:p>
        </w:tc>
        <w:tc>
          <w:tcPr>
            <w:tcW w:w="1949" w:type="dxa"/>
          </w:tcPr>
          <w:p w:rsidR="00E72847" w:rsidRPr="00C34006" w:rsidRDefault="00E064A9" w:rsidP="00C34006">
            <w:pPr>
              <w:pStyle w:val="ListParagraph"/>
              <w:ind w:left="0"/>
              <w:jc w:val="center"/>
              <w:rPr>
                <w:rFonts w:ascii="Arial" w:hAnsi="Arial" w:cs="Arial"/>
              </w:rPr>
            </w:pPr>
            <w:r>
              <w:rPr>
                <w:rFonts w:ascii="Arial" w:hAnsi="Arial" w:cs="Arial"/>
              </w:rPr>
              <w:t>18,22%</w:t>
            </w:r>
          </w:p>
        </w:tc>
      </w:tr>
      <w:tr w:rsidR="00E72847" w:rsidRPr="00F703E6" w:rsidTr="00C34006">
        <w:tc>
          <w:tcPr>
            <w:tcW w:w="1167" w:type="dxa"/>
            <w:vAlign w:val="center"/>
          </w:tcPr>
          <w:p w:rsidR="00E72847" w:rsidRPr="000A7D0D" w:rsidRDefault="00E72847" w:rsidP="00C34006">
            <w:pPr>
              <w:pStyle w:val="ListParagraph"/>
              <w:ind w:left="0"/>
              <w:jc w:val="center"/>
              <w:rPr>
                <w:rFonts w:ascii="Arial" w:hAnsi="Arial"/>
              </w:rPr>
            </w:pPr>
            <w:r w:rsidRPr="000A7D0D">
              <w:rPr>
                <w:rFonts w:ascii="Arial" w:hAnsi="Arial"/>
              </w:rPr>
              <w:t>IV</w:t>
            </w:r>
          </w:p>
        </w:tc>
        <w:tc>
          <w:tcPr>
            <w:tcW w:w="1300" w:type="dxa"/>
            <w:vAlign w:val="center"/>
          </w:tcPr>
          <w:p w:rsidR="00E72847" w:rsidRPr="000A7D0D" w:rsidRDefault="00E72847" w:rsidP="00C34006">
            <w:pPr>
              <w:pStyle w:val="ListParagraph"/>
              <w:ind w:left="0"/>
              <w:jc w:val="center"/>
              <w:rPr>
                <w:rFonts w:ascii="Arial" w:hAnsi="Arial" w:cs="Arial"/>
              </w:rPr>
            </w:pPr>
            <w:r>
              <w:rPr>
                <w:rFonts w:ascii="Arial" w:hAnsi="Arial" w:cs="Arial"/>
              </w:rPr>
              <w:t>30</w:t>
            </w:r>
          </w:p>
        </w:tc>
        <w:tc>
          <w:tcPr>
            <w:tcW w:w="1457" w:type="dxa"/>
            <w:vAlign w:val="center"/>
          </w:tcPr>
          <w:p w:rsidR="00E72847" w:rsidRPr="000A7D0D" w:rsidRDefault="00E72847" w:rsidP="00C34006">
            <w:pPr>
              <w:pStyle w:val="ListParagraph"/>
              <w:ind w:left="0"/>
              <w:jc w:val="center"/>
              <w:rPr>
                <w:rFonts w:ascii="Arial" w:hAnsi="Arial" w:cs="Arial"/>
              </w:rPr>
            </w:pPr>
            <w:r>
              <w:rPr>
                <w:rFonts w:ascii="Arial" w:hAnsi="Arial" w:cs="Arial"/>
              </w:rPr>
              <w:t>24</w:t>
            </w:r>
          </w:p>
        </w:tc>
        <w:tc>
          <w:tcPr>
            <w:tcW w:w="1077" w:type="dxa"/>
            <w:vAlign w:val="center"/>
          </w:tcPr>
          <w:p w:rsidR="00E72847" w:rsidRPr="000A7D0D" w:rsidRDefault="00E72847" w:rsidP="00C34006">
            <w:pPr>
              <w:pStyle w:val="ListParagraph"/>
              <w:ind w:left="0"/>
              <w:jc w:val="center"/>
              <w:rPr>
                <w:rFonts w:ascii="Arial" w:hAnsi="Arial" w:cs="Arial"/>
              </w:rPr>
            </w:pPr>
            <w:r>
              <w:rPr>
                <w:rFonts w:ascii="Arial" w:hAnsi="Arial" w:cs="Arial"/>
              </w:rPr>
              <w:t>54</w:t>
            </w:r>
          </w:p>
        </w:tc>
        <w:tc>
          <w:tcPr>
            <w:tcW w:w="1949" w:type="dxa"/>
          </w:tcPr>
          <w:p w:rsidR="00E72847" w:rsidRPr="00C34006" w:rsidRDefault="00E064A9" w:rsidP="00C34006">
            <w:pPr>
              <w:pStyle w:val="ListParagraph"/>
              <w:ind w:left="0"/>
              <w:jc w:val="center"/>
              <w:rPr>
                <w:rFonts w:ascii="Arial" w:hAnsi="Arial" w:cs="Arial"/>
              </w:rPr>
            </w:pPr>
            <w:r>
              <w:rPr>
                <w:rFonts w:ascii="Arial" w:hAnsi="Arial" w:cs="Arial"/>
              </w:rPr>
              <w:t>14,06%</w:t>
            </w:r>
          </w:p>
        </w:tc>
      </w:tr>
      <w:tr w:rsidR="00E72847" w:rsidRPr="00F703E6" w:rsidTr="00C34006">
        <w:tc>
          <w:tcPr>
            <w:tcW w:w="1167" w:type="dxa"/>
            <w:vAlign w:val="center"/>
          </w:tcPr>
          <w:p w:rsidR="00E72847" w:rsidRPr="000A7D0D" w:rsidRDefault="00E72847" w:rsidP="00C34006">
            <w:pPr>
              <w:pStyle w:val="ListParagraph"/>
              <w:ind w:left="0"/>
              <w:jc w:val="center"/>
              <w:rPr>
                <w:rFonts w:ascii="Arial" w:hAnsi="Arial"/>
              </w:rPr>
            </w:pPr>
            <w:r w:rsidRPr="000A7D0D">
              <w:rPr>
                <w:rFonts w:ascii="Arial" w:hAnsi="Arial"/>
              </w:rPr>
              <w:t>V</w:t>
            </w:r>
          </w:p>
        </w:tc>
        <w:tc>
          <w:tcPr>
            <w:tcW w:w="1300" w:type="dxa"/>
            <w:vAlign w:val="center"/>
          </w:tcPr>
          <w:p w:rsidR="00E72847" w:rsidRPr="000A7D0D" w:rsidRDefault="00E72847" w:rsidP="00C34006">
            <w:pPr>
              <w:pStyle w:val="ListParagraph"/>
              <w:ind w:left="0"/>
              <w:jc w:val="center"/>
              <w:rPr>
                <w:rFonts w:ascii="Arial" w:hAnsi="Arial" w:cs="Arial"/>
              </w:rPr>
            </w:pPr>
            <w:r>
              <w:rPr>
                <w:rFonts w:ascii="Arial" w:hAnsi="Arial" w:cs="Arial"/>
              </w:rPr>
              <w:t>31</w:t>
            </w:r>
          </w:p>
        </w:tc>
        <w:tc>
          <w:tcPr>
            <w:tcW w:w="1457" w:type="dxa"/>
            <w:vAlign w:val="center"/>
          </w:tcPr>
          <w:p w:rsidR="00E72847" w:rsidRPr="000A7D0D" w:rsidRDefault="00E72847" w:rsidP="00C34006">
            <w:pPr>
              <w:pStyle w:val="ListParagraph"/>
              <w:ind w:left="0"/>
              <w:jc w:val="center"/>
              <w:rPr>
                <w:rFonts w:ascii="Arial" w:hAnsi="Arial" w:cs="Arial"/>
              </w:rPr>
            </w:pPr>
            <w:r>
              <w:rPr>
                <w:rFonts w:ascii="Arial" w:hAnsi="Arial" w:cs="Arial"/>
              </w:rPr>
              <w:t>38</w:t>
            </w:r>
          </w:p>
        </w:tc>
        <w:tc>
          <w:tcPr>
            <w:tcW w:w="1077" w:type="dxa"/>
            <w:vAlign w:val="center"/>
          </w:tcPr>
          <w:p w:rsidR="00E72847" w:rsidRPr="000A7D0D" w:rsidRDefault="00E72847" w:rsidP="00C34006">
            <w:pPr>
              <w:pStyle w:val="ListParagraph"/>
              <w:ind w:left="0"/>
              <w:jc w:val="center"/>
              <w:rPr>
                <w:rFonts w:ascii="Arial" w:hAnsi="Arial" w:cs="Arial"/>
              </w:rPr>
            </w:pPr>
            <w:r>
              <w:rPr>
                <w:rFonts w:ascii="Arial" w:hAnsi="Arial" w:cs="Arial"/>
              </w:rPr>
              <w:t>69</w:t>
            </w:r>
          </w:p>
        </w:tc>
        <w:tc>
          <w:tcPr>
            <w:tcW w:w="1949" w:type="dxa"/>
          </w:tcPr>
          <w:p w:rsidR="00E72847" w:rsidRPr="00C34006" w:rsidRDefault="00F32B5F" w:rsidP="00C34006">
            <w:pPr>
              <w:pStyle w:val="ListParagraph"/>
              <w:ind w:left="0"/>
              <w:jc w:val="center"/>
              <w:rPr>
                <w:rFonts w:ascii="Arial" w:hAnsi="Arial" w:cs="Arial"/>
              </w:rPr>
            </w:pPr>
            <w:r>
              <w:rPr>
                <w:rFonts w:ascii="Arial" w:hAnsi="Arial" w:cs="Arial"/>
              </w:rPr>
              <w:t>17,97</w:t>
            </w:r>
            <w:r w:rsidR="00E064A9">
              <w:rPr>
                <w:rFonts w:ascii="Arial" w:hAnsi="Arial" w:cs="Arial"/>
              </w:rPr>
              <w:t>%</w:t>
            </w:r>
          </w:p>
        </w:tc>
      </w:tr>
      <w:tr w:rsidR="00E72847" w:rsidRPr="00F703E6" w:rsidTr="00C34006">
        <w:tc>
          <w:tcPr>
            <w:tcW w:w="1167" w:type="dxa"/>
            <w:vAlign w:val="center"/>
          </w:tcPr>
          <w:p w:rsidR="00E72847" w:rsidRPr="000A7D0D" w:rsidRDefault="00E72847" w:rsidP="00C34006">
            <w:pPr>
              <w:pStyle w:val="ListParagraph"/>
              <w:ind w:left="0"/>
              <w:jc w:val="center"/>
              <w:rPr>
                <w:rFonts w:ascii="Arial" w:hAnsi="Arial"/>
              </w:rPr>
            </w:pPr>
            <w:r w:rsidRPr="000A7D0D">
              <w:rPr>
                <w:rFonts w:ascii="Arial" w:hAnsi="Arial"/>
              </w:rPr>
              <w:t>VI</w:t>
            </w:r>
          </w:p>
        </w:tc>
        <w:tc>
          <w:tcPr>
            <w:tcW w:w="1300" w:type="dxa"/>
            <w:vAlign w:val="center"/>
          </w:tcPr>
          <w:p w:rsidR="00E72847" w:rsidRPr="000A7D0D" w:rsidRDefault="00E72847" w:rsidP="00C34006">
            <w:pPr>
              <w:pStyle w:val="ListParagraph"/>
              <w:ind w:left="0"/>
              <w:jc w:val="center"/>
              <w:rPr>
                <w:rFonts w:ascii="Arial" w:hAnsi="Arial" w:cs="Arial"/>
              </w:rPr>
            </w:pPr>
            <w:r>
              <w:rPr>
                <w:rFonts w:ascii="Arial" w:hAnsi="Arial" w:cs="Arial"/>
              </w:rPr>
              <w:t>30</w:t>
            </w:r>
          </w:p>
        </w:tc>
        <w:tc>
          <w:tcPr>
            <w:tcW w:w="1457" w:type="dxa"/>
            <w:vAlign w:val="center"/>
          </w:tcPr>
          <w:p w:rsidR="00E72847" w:rsidRPr="000A7D0D" w:rsidRDefault="00E72847" w:rsidP="00C34006">
            <w:pPr>
              <w:pStyle w:val="ListParagraph"/>
              <w:ind w:left="0"/>
              <w:jc w:val="center"/>
              <w:rPr>
                <w:rFonts w:ascii="Arial" w:hAnsi="Arial" w:cs="Arial"/>
              </w:rPr>
            </w:pPr>
            <w:r>
              <w:rPr>
                <w:rFonts w:ascii="Arial" w:hAnsi="Arial" w:cs="Arial"/>
              </w:rPr>
              <w:t>31</w:t>
            </w:r>
          </w:p>
        </w:tc>
        <w:tc>
          <w:tcPr>
            <w:tcW w:w="1077" w:type="dxa"/>
            <w:vAlign w:val="center"/>
          </w:tcPr>
          <w:p w:rsidR="00E72847" w:rsidRPr="000A7D0D" w:rsidRDefault="00E72847" w:rsidP="00C34006">
            <w:pPr>
              <w:pStyle w:val="ListParagraph"/>
              <w:ind w:left="0"/>
              <w:jc w:val="center"/>
              <w:rPr>
                <w:rFonts w:ascii="Arial" w:hAnsi="Arial" w:cs="Arial"/>
              </w:rPr>
            </w:pPr>
            <w:r>
              <w:rPr>
                <w:rFonts w:ascii="Arial" w:hAnsi="Arial" w:cs="Arial"/>
              </w:rPr>
              <w:t>61</w:t>
            </w:r>
          </w:p>
        </w:tc>
        <w:tc>
          <w:tcPr>
            <w:tcW w:w="1949" w:type="dxa"/>
          </w:tcPr>
          <w:p w:rsidR="00E72847" w:rsidRPr="00C34006" w:rsidRDefault="00F32B5F" w:rsidP="00C34006">
            <w:pPr>
              <w:pStyle w:val="ListParagraph"/>
              <w:ind w:left="0"/>
              <w:jc w:val="center"/>
              <w:rPr>
                <w:rFonts w:ascii="Arial" w:hAnsi="Arial" w:cs="Arial"/>
              </w:rPr>
            </w:pPr>
            <w:r>
              <w:rPr>
                <w:rFonts w:ascii="Arial" w:hAnsi="Arial" w:cs="Arial"/>
              </w:rPr>
              <w:t>15,89</w:t>
            </w:r>
            <w:r w:rsidR="00E064A9">
              <w:rPr>
                <w:rFonts w:ascii="Arial" w:hAnsi="Arial" w:cs="Arial"/>
              </w:rPr>
              <w:t>%</w:t>
            </w:r>
          </w:p>
        </w:tc>
      </w:tr>
      <w:tr w:rsidR="00E72847" w:rsidRPr="00F703E6" w:rsidTr="00C34006">
        <w:tc>
          <w:tcPr>
            <w:tcW w:w="1167" w:type="dxa"/>
            <w:vAlign w:val="center"/>
          </w:tcPr>
          <w:p w:rsidR="00E72847" w:rsidRPr="000A7D0D" w:rsidRDefault="00E72847" w:rsidP="00C34006">
            <w:pPr>
              <w:pStyle w:val="ListParagraph"/>
              <w:ind w:left="0"/>
              <w:jc w:val="center"/>
              <w:rPr>
                <w:rFonts w:ascii="Arial" w:hAnsi="Arial"/>
              </w:rPr>
            </w:pPr>
            <w:r w:rsidRPr="000A7D0D">
              <w:rPr>
                <w:rFonts w:ascii="Arial" w:hAnsi="Arial"/>
              </w:rPr>
              <w:t>Jumlah</w:t>
            </w:r>
          </w:p>
        </w:tc>
        <w:tc>
          <w:tcPr>
            <w:tcW w:w="1300" w:type="dxa"/>
            <w:vAlign w:val="center"/>
          </w:tcPr>
          <w:p w:rsidR="00E72847" w:rsidRPr="000A7D0D" w:rsidRDefault="00E064A9" w:rsidP="00C34006">
            <w:pPr>
              <w:pStyle w:val="ListParagraph"/>
              <w:ind w:left="0"/>
              <w:jc w:val="center"/>
              <w:rPr>
                <w:rFonts w:ascii="Arial" w:hAnsi="Arial" w:cs="Arial"/>
              </w:rPr>
            </w:pPr>
            <w:r>
              <w:rPr>
                <w:rFonts w:ascii="Arial" w:hAnsi="Arial" w:cs="Arial"/>
              </w:rPr>
              <w:t>201</w:t>
            </w:r>
          </w:p>
        </w:tc>
        <w:tc>
          <w:tcPr>
            <w:tcW w:w="1457" w:type="dxa"/>
            <w:vAlign w:val="center"/>
          </w:tcPr>
          <w:p w:rsidR="00E72847" w:rsidRPr="000A7D0D" w:rsidRDefault="00E064A9" w:rsidP="00C34006">
            <w:pPr>
              <w:pStyle w:val="ListParagraph"/>
              <w:ind w:left="0"/>
              <w:jc w:val="center"/>
              <w:rPr>
                <w:rFonts w:ascii="Arial" w:hAnsi="Arial" w:cs="Arial"/>
              </w:rPr>
            </w:pPr>
            <w:r>
              <w:rPr>
                <w:rFonts w:ascii="Arial" w:hAnsi="Arial" w:cs="Arial"/>
              </w:rPr>
              <w:t>183</w:t>
            </w:r>
          </w:p>
        </w:tc>
        <w:tc>
          <w:tcPr>
            <w:tcW w:w="1077" w:type="dxa"/>
            <w:vAlign w:val="center"/>
          </w:tcPr>
          <w:p w:rsidR="00E72847" w:rsidRPr="000A7D0D" w:rsidRDefault="00E064A9" w:rsidP="00C34006">
            <w:pPr>
              <w:pStyle w:val="ListParagraph"/>
              <w:ind w:left="0"/>
              <w:jc w:val="center"/>
              <w:rPr>
                <w:rFonts w:ascii="Arial" w:hAnsi="Arial" w:cs="Arial"/>
              </w:rPr>
            </w:pPr>
            <w:r>
              <w:rPr>
                <w:rFonts w:ascii="Arial" w:hAnsi="Arial" w:cs="Arial"/>
              </w:rPr>
              <w:t>384</w:t>
            </w:r>
          </w:p>
        </w:tc>
        <w:tc>
          <w:tcPr>
            <w:tcW w:w="1949" w:type="dxa"/>
          </w:tcPr>
          <w:p w:rsidR="00E72847" w:rsidRPr="007E5A5F" w:rsidRDefault="00F32B5F" w:rsidP="00C34006">
            <w:pPr>
              <w:pStyle w:val="ListParagraph"/>
              <w:ind w:left="0"/>
              <w:jc w:val="center"/>
              <w:rPr>
                <w:rFonts w:ascii="Arial" w:hAnsi="Arial" w:cs="Arial"/>
              </w:rPr>
            </w:pPr>
            <w:r>
              <w:rPr>
                <w:rFonts w:ascii="Arial" w:hAnsi="Arial" w:cs="Arial"/>
              </w:rPr>
              <w:t>100</w:t>
            </w:r>
            <w:r w:rsidR="007E5A5F">
              <w:rPr>
                <w:rFonts w:ascii="Arial" w:hAnsi="Arial" w:cs="Arial"/>
              </w:rPr>
              <w:t>%</w:t>
            </w:r>
          </w:p>
        </w:tc>
      </w:tr>
    </w:tbl>
    <w:p w:rsidR="00E72847" w:rsidRDefault="00E72847" w:rsidP="00E72847">
      <w:pPr>
        <w:spacing w:after="0" w:line="480" w:lineRule="auto"/>
        <w:ind w:left="851" w:firstLine="567"/>
        <w:jc w:val="both"/>
        <w:rPr>
          <w:rFonts w:ascii="Arial" w:hAnsi="Arial" w:cs="Arial"/>
          <w:sz w:val="24"/>
          <w:szCs w:val="24"/>
        </w:rPr>
      </w:pPr>
    </w:p>
    <w:p w:rsidR="00E72847" w:rsidRDefault="00E72847" w:rsidP="00E72847">
      <w:pPr>
        <w:spacing w:after="0" w:line="480" w:lineRule="auto"/>
        <w:ind w:left="851" w:firstLine="567"/>
        <w:jc w:val="both"/>
        <w:rPr>
          <w:rFonts w:ascii="Arial" w:hAnsi="Arial" w:cs="Arial"/>
          <w:sz w:val="24"/>
          <w:szCs w:val="24"/>
        </w:rPr>
      </w:pPr>
      <w:r>
        <w:rPr>
          <w:rFonts w:ascii="Arial" w:hAnsi="Arial" w:cs="Arial"/>
          <w:sz w:val="24"/>
          <w:szCs w:val="24"/>
        </w:rPr>
        <w:t>Berdasarkan T</w:t>
      </w:r>
      <w:r w:rsidRPr="00516158">
        <w:rPr>
          <w:rFonts w:ascii="Arial" w:hAnsi="Arial" w:cs="Arial"/>
          <w:sz w:val="24"/>
          <w:szCs w:val="24"/>
        </w:rPr>
        <w:t xml:space="preserve">abel 4.2 diketahui </w:t>
      </w:r>
      <w:r w:rsidR="007E5A5F">
        <w:rPr>
          <w:rFonts w:ascii="Arial" w:hAnsi="Arial" w:cs="Arial"/>
          <w:sz w:val="24"/>
          <w:szCs w:val="24"/>
        </w:rPr>
        <w:t>bahwa siswa kelas I berjumlah 70</w:t>
      </w:r>
      <w:r w:rsidRPr="00516158">
        <w:rPr>
          <w:rFonts w:ascii="Arial" w:hAnsi="Arial" w:cs="Arial"/>
          <w:sz w:val="24"/>
          <w:szCs w:val="24"/>
        </w:rPr>
        <w:t xml:space="preserve"> siswa</w:t>
      </w:r>
      <w:r w:rsidR="007E5A5F">
        <w:rPr>
          <w:rFonts w:ascii="Arial" w:hAnsi="Arial" w:cs="Arial"/>
          <w:sz w:val="24"/>
          <w:szCs w:val="24"/>
        </w:rPr>
        <w:t xml:space="preserve"> (18,22%), ke</w:t>
      </w:r>
      <w:r w:rsidR="00335DEB">
        <w:rPr>
          <w:rFonts w:ascii="Arial" w:hAnsi="Arial" w:cs="Arial"/>
          <w:sz w:val="24"/>
          <w:szCs w:val="24"/>
        </w:rPr>
        <w:t>las II berjumlah 60 siswa (15,64</w:t>
      </w:r>
      <w:r w:rsidRPr="00516158">
        <w:rPr>
          <w:rFonts w:ascii="Arial" w:hAnsi="Arial" w:cs="Arial"/>
          <w:sz w:val="24"/>
          <w:szCs w:val="24"/>
        </w:rPr>
        <w:t>%), kelas III berjum</w:t>
      </w:r>
      <w:r w:rsidR="007E5A5F">
        <w:rPr>
          <w:rFonts w:ascii="Arial" w:hAnsi="Arial" w:cs="Arial"/>
          <w:sz w:val="24"/>
          <w:szCs w:val="24"/>
        </w:rPr>
        <w:t>lah 70 siswa (18,22%), kelas IV berjumlah 54</w:t>
      </w:r>
      <w:r w:rsidRPr="00516158">
        <w:rPr>
          <w:rFonts w:ascii="Arial" w:hAnsi="Arial" w:cs="Arial"/>
          <w:sz w:val="24"/>
          <w:szCs w:val="24"/>
        </w:rPr>
        <w:t xml:space="preserve"> siswa (</w:t>
      </w:r>
      <w:r w:rsidR="007E5A5F">
        <w:rPr>
          <w:rFonts w:ascii="Arial" w:hAnsi="Arial" w:cs="Arial"/>
          <w:sz w:val="24"/>
          <w:szCs w:val="24"/>
        </w:rPr>
        <w:t>14,06%), k</w:t>
      </w:r>
      <w:r w:rsidR="00335DEB">
        <w:rPr>
          <w:rFonts w:ascii="Arial" w:hAnsi="Arial" w:cs="Arial"/>
          <w:sz w:val="24"/>
          <w:szCs w:val="24"/>
        </w:rPr>
        <w:t>elas V berjumlah 69 siswa (17,97</w:t>
      </w:r>
      <w:r w:rsidR="007E5A5F">
        <w:rPr>
          <w:rFonts w:ascii="Arial" w:hAnsi="Arial" w:cs="Arial"/>
          <w:sz w:val="24"/>
          <w:szCs w:val="24"/>
        </w:rPr>
        <w:t>%), dan ke</w:t>
      </w:r>
      <w:r w:rsidR="00335DEB">
        <w:rPr>
          <w:rFonts w:ascii="Arial" w:hAnsi="Arial" w:cs="Arial"/>
          <w:sz w:val="24"/>
          <w:szCs w:val="24"/>
        </w:rPr>
        <w:t>las VI berjumlah 61 siswa (15,89</w:t>
      </w:r>
      <w:r w:rsidRPr="00516158">
        <w:rPr>
          <w:rFonts w:ascii="Arial" w:hAnsi="Arial" w:cs="Arial"/>
          <w:sz w:val="24"/>
          <w:szCs w:val="24"/>
        </w:rPr>
        <w:t>%).</w:t>
      </w:r>
    </w:p>
    <w:p w:rsidR="00E72847" w:rsidRPr="00F703E6" w:rsidRDefault="00E72847" w:rsidP="00E72847">
      <w:pPr>
        <w:pStyle w:val="ListParagraph"/>
        <w:numPr>
          <w:ilvl w:val="0"/>
          <w:numId w:val="3"/>
        </w:numPr>
        <w:spacing w:after="0" w:line="480" w:lineRule="auto"/>
        <w:ind w:hanging="294"/>
        <w:jc w:val="both"/>
        <w:rPr>
          <w:rFonts w:ascii="Arial" w:hAnsi="Arial"/>
          <w:sz w:val="24"/>
          <w:szCs w:val="24"/>
        </w:rPr>
      </w:pPr>
      <w:r w:rsidRPr="00F703E6">
        <w:rPr>
          <w:rFonts w:ascii="Arial" w:hAnsi="Arial"/>
          <w:sz w:val="24"/>
          <w:szCs w:val="24"/>
        </w:rPr>
        <w:t>Data Sarana Pendukung Pembelajaran</w:t>
      </w:r>
    </w:p>
    <w:p w:rsidR="00E72847" w:rsidRDefault="00E72847" w:rsidP="00E72847">
      <w:pPr>
        <w:pStyle w:val="ListParagraph"/>
        <w:spacing w:line="480" w:lineRule="auto"/>
        <w:ind w:left="851"/>
        <w:jc w:val="both"/>
        <w:rPr>
          <w:rFonts w:ascii="Arial" w:hAnsi="Arial"/>
          <w:sz w:val="24"/>
          <w:szCs w:val="24"/>
        </w:rPr>
      </w:pPr>
      <w:r w:rsidRPr="00F703E6">
        <w:rPr>
          <w:rFonts w:ascii="Arial" w:hAnsi="Arial"/>
          <w:sz w:val="24"/>
          <w:szCs w:val="24"/>
        </w:rPr>
        <w:t>Keadaan saran</w:t>
      </w:r>
      <w:r>
        <w:rPr>
          <w:rFonts w:ascii="Arial" w:hAnsi="Arial"/>
          <w:sz w:val="24"/>
          <w:szCs w:val="24"/>
        </w:rPr>
        <w:t>a</w:t>
      </w:r>
      <w:r w:rsidRPr="00F703E6">
        <w:rPr>
          <w:rFonts w:ascii="Arial" w:hAnsi="Arial"/>
          <w:sz w:val="24"/>
          <w:szCs w:val="24"/>
        </w:rPr>
        <w:t xml:space="preserve"> pendukung </w:t>
      </w:r>
      <w:r>
        <w:rPr>
          <w:rFonts w:ascii="Arial" w:hAnsi="Arial"/>
          <w:sz w:val="24"/>
          <w:szCs w:val="24"/>
        </w:rPr>
        <w:t xml:space="preserve">Sekolah Dasar Negeri Cikereteg 1 dapat dilihat pada Tabel </w:t>
      </w:r>
      <w:r w:rsidRPr="00B11851">
        <w:rPr>
          <w:rFonts w:ascii="Arial" w:hAnsi="Arial"/>
          <w:sz w:val="24"/>
          <w:szCs w:val="24"/>
        </w:rPr>
        <w:t>4.3</w:t>
      </w:r>
      <w:r>
        <w:rPr>
          <w:rFonts w:ascii="Arial" w:hAnsi="Arial"/>
          <w:b/>
          <w:sz w:val="24"/>
          <w:szCs w:val="24"/>
        </w:rPr>
        <w:t xml:space="preserve"> </w:t>
      </w:r>
      <w:r w:rsidRPr="00F703E6">
        <w:rPr>
          <w:rFonts w:ascii="Arial" w:hAnsi="Arial"/>
          <w:sz w:val="24"/>
          <w:szCs w:val="24"/>
        </w:rPr>
        <w:t>berikut:</w:t>
      </w:r>
    </w:p>
    <w:p w:rsidR="00E72847" w:rsidRPr="000F671A" w:rsidRDefault="00E72847" w:rsidP="000F671A">
      <w:pPr>
        <w:spacing w:line="480" w:lineRule="auto"/>
        <w:jc w:val="both"/>
        <w:rPr>
          <w:rFonts w:ascii="Arial" w:hAnsi="Arial"/>
          <w:sz w:val="24"/>
          <w:szCs w:val="24"/>
        </w:rPr>
      </w:pPr>
    </w:p>
    <w:p w:rsidR="00E72847" w:rsidRPr="001F1E4D" w:rsidRDefault="00E72847" w:rsidP="00E72847">
      <w:pPr>
        <w:pStyle w:val="ListParagraph"/>
        <w:spacing w:line="276" w:lineRule="auto"/>
        <w:ind w:left="567"/>
        <w:jc w:val="center"/>
        <w:rPr>
          <w:rFonts w:ascii="Arial" w:hAnsi="Arial"/>
          <w:sz w:val="24"/>
          <w:szCs w:val="24"/>
        </w:rPr>
      </w:pPr>
      <w:r w:rsidRPr="001F1E4D">
        <w:rPr>
          <w:rFonts w:ascii="Arial" w:hAnsi="Arial"/>
          <w:sz w:val="24"/>
          <w:szCs w:val="24"/>
        </w:rPr>
        <w:lastRenderedPageBreak/>
        <w:t xml:space="preserve">Tabel 4.3  Keadaan Sarana dan Prasarana </w:t>
      </w:r>
    </w:p>
    <w:p w:rsidR="00E72847" w:rsidRPr="001F1E4D" w:rsidRDefault="00E72847" w:rsidP="00E72847">
      <w:pPr>
        <w:pStyle w:val="ListParagraph"/>
        <w:spacing w:line="276" w:lineRule="auto"/>
        <w:ind w:left="567"/>
        <w:jc w:val="center"/>
        <w:rPr>
          <w:rFonts w:ascii="Arial" w:hAnsi="Arial"/>
          <w:sz w:val="24"/>
          <w:szCs w:val="24"/>
        </w:rPr>
      </w:pPr>
      <w:r>
        <w:rPr>
          <w:rFonts w:ascii="Arial" w:hAnsi="Arial"/>
          <w:sz w:val="24"/>
          <w:szCs w:val="24"/>
        </w:rPr>
        <w:t>SDN Cikereteg 1</w:t>
      </w:r>
    </w:p>
    <w:p w:rsidR="00E72847" w:rsidRPr="00F703E6" w:rsidRDefault="00E72847" w:rsidP="00E72847">
      <w:pPr>
        <w:pStyle w:val="ListParagraph"/>
        <w:spacing w:line="276" w:lineRule="auto"/>
        <w:ind w:left="567"/>
        <w:jc w:val="center"/>
        <w:rPr>
          <w:rFonts w:ascii="Arial" w:hAnsi="Arial"/>
          <w:sz w:val="24"/>
          <w:szCs w:val="24"/>
        </w:rPr>
      </w:pPr>
    </w:p>
    <w:tbl>
      <w:tblPr>
        <w:tblStyle w:val="TableGrid"/>
        <w:tblW w:w="6804" w:type="dxa"/>
        <w:tblInd w:w="1101" w:type="dxa"/>
        <w:tblLook w:val="04A0" w:firstRow="1" w:lastRow="0" w:firstColumn="1" w:lastColumn="0" w:noHBand="0" w:noVBand="1"/>
      </w:tblPr>
      <w:tblGrid>
        <w:gridCol w:w="567"/>
        <w:gridCol w:w="2709"/>
        <w:gridCol w:w="845"/>
        <w:gridCol w:w="1407"/>
        <w:gridCol w:w="1276"/>
      </w:tblGrid>
      <w:tr w:rsidR="00E72847" w:rsidRPr="00F703E6" w:rsidTr="00E16D03">
        <w:tc>
          <w:tcPr>
            <w:tcW w:w="567" w:type="dxa"/>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No</w:t>
            </w:r>
          </w:p>
        </w:tc>
        <w:tc>
          <w:tcPr>
            <w:tcW w:w="2709" w:type="dxa"/>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Komponen</w:t>
            </w:r>
          </w:p>
        </w:tc>
        <w:tc>
          <w:tcPr>
            <w:tcW w:w="845" w:type="dxa"/>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Ada</w:t>
            </w:r>
          </w:p>
        </w:tc>
        <w:tc>
          <w:tcPr>
            <w:tcW w:w="1407" w:type="dxa"/>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Belum ada</w:t>
            </w:r>
          </w:p>
        </w:tc>
        <w:tc>
          <w:tcPr>
            <w:tcW w:w="1276" w:type="dxa"/>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Keterangan</w:t>
            </w:r>
          </w:p>
        </w:tc>
      </w:tr>
      <w:tr w:rsidR="00E72847" w:rsidRPr="00F703E6" w:rsidTr="00E16D03">
        <w:tc>
          <w:tcPr>
            <w:tcW w:w="567" w:type="dxa"/>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1</w:t>
            </w:r>
          </w:p>
        </w:tc>
        <w:tc>
          <w:tcPr>
            <w:tcW w:w="2709" w:type="dxa"/>
          </w:tcPr>
          <w:p w:rsidR="00E72847" w:rsidRPr="00335DEB" w:rsidRDefault="00E72847" w:rsidP="00335DEB">
            <w:pPr>
              <w:pStyle w:val="ListParagraph"/>
              <w:spacing w:line="240" w:lineRule="auto"/>
              <w:ind w:left="0"/>
              <w:jc w:val="both"/>
              <w:rPr>
                <w:rFonts w:ascii="Arial" w:hAnsi="Arial"/>
                <w:sz w:val="20"/>
                <w:szCs w:val="20"/>
              </w:rPr>
            </w:pPr>
            <w:r w:rsidRPr="00335DEB">
              <w:rPr>
                <w:rFonts w:ascii="Arial" w:hAnsi="Arial"/>
                <w:sz w:val="20"/>
                <w:szCs w:val="20"/>
              </w:rPr>
              <w:t>Ruang Belajar</w:t>
            </w:r>
          </w:p>
        </w:tc>
        <w:tc>
          <w:tcPr>
            <w:tcW w:w="845" w:type="dxa"/>
            <w:vAlign w:val="center"/>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sym w:font="Symbol" w:char="F0D6"/>
            </w:r>
          </w:p>
        </w:tc>
        <w:tc>
          <w:tcPr>
            <w:tcW w:w="1407" w:type="dxa"/>
            <w:vAlign w:val="center"/>
          </w:tcPr>
          <w:p w:rsidR="00E72847" w:rsidRPr="00335DEB" w:rsidRDefault="00E72847" w:rsidP="00335DEB">
            <w:pPr>
              <w:pStyle w:val="ListParagraph"/>
              <w:spacing w:line="240" w:lineRule="auto"/>
              <w:ind w:left="0"/>
              <w:jc w:val="center"/>
              <w:rPr>
                <w:rFonts w:ascii="Arial" w:hAnsi="Arial"/>
                <w:sz w:val="20"/>
                <w:szCs w:val="20"/>
              </w:rPr>
            </w:pPr>
          </w:p>
        </w:tc>
        <w:tc>
          <w:tcPr>
            <w:tcW w:w="1276" w:type="dxa"/>
            <w:vAlign w:val="center"/>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Berfungsi</w:t>
            </w:r>
          </w:p>
        </w:tc>
      </w:tr>
      <w:tr w:rsidR="00E72847" w:rsidRPr="00F703E6" w:rsidTr="00E16D03">
        <w:tc>
          <w:tcPr>
            <w:tcW w:w="567" w:type="dxa"/>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2</w:t>
            </w:r>
          </w:p>
        </w:tc>
        <w:tc>
          <w:tcPr>
            <w:tcW w:w="2709" w:type="dxa"/>
          </w:tcPr>
          <w:p w:rsidR="00E72847" w:rsidRPr="00335DEB" w:rsidRDefault="00E72847" w:rsidP="00335DEB">
            <w:pPr>
              <w:pStyle w:val="ListParagraph"/>
              <w:spacing w:line="240" w:lineRule="auto"/>
              <w:ind w:left="0"/>
              <w:jc w:val="both"/>
              <w:rPr>
                <w:rFonts w:ascii="Arial" w:hAnsi="Arial"/>
                <w:sz w:val="20"/>
                <w:szCs w:val="20"/>
              </w:rPr>
            </w:pPr>
            <w:r w:rsidRPr="00335DEB">
              <w:rPr>
                <w:rFonts w:ascii="Arial" w:hAnsi="Arial"/>
                <w:sz w:val="20"/>
                <w:szCs w:val="20"/>
              </w:rPr>
              <w:t>Ruang Guru</w:t>
            </w:r>
          </w:p>
        </w:tc>
        <w:tc>
          <w:tcPr>
            <w:tcW w:w="845" w:type="dxa"/>
            <w:vAlign w:val="center"/>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sym w:font="Symbol" w:char="F0D6"/>
            </w:r>
          </w:p>
        </w:tc>
        <w:tc>
          <w:tcPr>
            <w:tcW w:w="1407" w:type="dxa"/>
            <w:vAlign w:val="center"/>
          </w:tcPr>
          <w:p w:rsidR="00E72847" w:rsidRPr="00335DEB" w:rsidRDefault="00E72847" w:rsidP="00335DEB">
            <w:pPr>
              <w:pStyle w:val="ListParagraph"/>
              <w:spacing w:line="240" w:lineRule="auto"/>
              <w:ind w:left="0"/>
              <w:jc w:val="center"/>
              <w:rPr>
                <w:rFonts w:ascii="Arial" w:hAnsi="Arial"/>
                <w:sz w:val="20"/>
                <w:szCs w:val="20"/>
              </w:rPr>
            </w:pPr>
          </w:p>
        </w:tc>
        <w:tc>
          <w:tcPr>
            <w:tcW w:w="1276" w:type="dxa"/>
            <w:vAlign w:val="center"/>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Berfungsi</w:t>
            </w:r>
          </w:p>
        </w:tc>
      </w:tr>
      <w:tr w:rsidR="00E72847" w:rsidRPr="00F703E6" w:rsidTr="00E16D03">
        <w:tc>
          <w:tcPr>
            <w:tcW w:w="567" w:type="dxa"/>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3</w:t>
            </w:r>
          </w:p>
        </w:tc>
        <w:tc>
          <w:tcPr>
            <w:tcW w:w="2709" w:type="dxa"/>
          </w:tcPr>
          <w:p w:rsidR="00E72847" w:rsidRPr="00335DEB" w:rsidRDefault="00E72847" w:rsidP="00335DEB">
            <w:pPr>
              <w:pStyle w:val="ListParagraph"/>
              <w:spacing w:line="240" w:lineRule="auto"/>
              <w:ind w:left="0"/>
              <w:jc w:val="both"/>
              <w:rPr>
                <w:rFonts w:ascii="Arial" w:hAnsi="Arial"/>
                <w:sz w:val="20"/>
                <w:szCs w:val="20"/>
              </w:rPr>
            </w:pPr>
            <w:r w:rsidRPr="00335DEB">
              <w:rPr>
                <w:rFonts w:ascii="Arial" w:hAnsi="Arial"/>
                <w:sz w:val="20"/>
                <w:szCs w:val="20"/>
              </w:rPr>
              <w:t>Ruang Kepala Sekolah</w:t>
            </w:r>
          </w:p>
        </w:tc>
        <w:tc>
          <w:tcPr>
            <w:tcW w:w="845" w:type="dxa"/>
            <w:vAlign w:val="center"/>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sym w:font="Symbol" w:char="F0D6"/>
            </w:r>
          </w:p>
        </w:tc>
        <w:tc>
          <w:tcPr>
            <w:tcW w:w="1407" w:type="dxa"/>
            <w:vAlign w:val="center"/>
          </w:tcPr>
          <w:p w:rsidR="00E72847" w:rsidRPr="00335DEB" w:rsidRDefault="00E72847" w:rsidP="00335DEB">
            <w:pPr>
              <w:pStyle w:val="ListParagraph"/>
              <w:spacing w:line="240" w:lineRule="auto"/>
              <w:ind w:left="0"/>
              <w:jc w:val="center"/>
              <w:rPr>
                <w:rFonts w:ascii="Arial" w:hAnsi="Arial"/>
                <w:sz w:val="20"/>
                <w:szCs w:val="20"/>
              </w:rPr>
            </w:pPr>
          </w:p>
        </w:tc>
        <w:tc>
          <w:tcPr>
            <w:tcW w:w="1276" w:type="dxa"/>
            <w:vAlign w:val="center"/>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Berfungsi</w:t>
            </w:r>
          </w:p>
        </w:tc>
      </w:tr>
      <w:tr w:rsidR="00E72847" w:rsidRPr="00F703E6" w:rsidTr="00E16D03">
        <w:tc>
          <w:tcPr>
            <w:tcW w:w="567" w:type="dxa"/>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4</w:t>
            </w:r>
          </w:p>
        </w:tc>
        <w:tc>
          <w:tcPr>
            <w:tcW w:w="2709" w:type="dxa"/>
          </w:tcPr>
          <w:p w:rsidR="00E72847" w:rsidRPr="00335DEB" w:rsidRDefault="00E72847" w:rsidP="00335DEB">
            <w:pPr>
              <w:pStyle w:val="ListParagraph"/>
              <w:spacing w:line="240" w:lineRule="auto"/>
              <w:ind w:left="0"/>
              <w:jc w:val="both"/>
              <w:rPr>
                <w:rFonts w:ascii="Arial" w:hAnsi="Arial"/>
                <w:sz w:val="20"/>
                <w:szCs w:val="20"/>
              </w:rPr>
            </w:pPr>
            <w:r w:rsidRPr="00335DEB">
              <w:rPr>
                <w:rFonts w:ascii="Arial" w:hAnsi="Arial"/>
                <w:sz w:val="20"/>
                <w:szCs w:val="20"/>
              </w:rPr>
              <w:t>Ruang Perpustakaan</w:t>
            </w:r>
          </w:p>
        </w:tc>
        <w:tc>
          <w:tcPr>
            <w:tcW w:w="845" w:type="dxa"/>
            <w:vAlign w:val="center"/>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sym w:font="Symbol" w:char="F0D6"/>
            </w:r>
          </w:p>
        </w:tc>
        <w:tc>
          <w:tcPr>
            <w:tcW w:w="1407" w:type="dxa"/>
            <w:vAlign w:val="center"/>
          </w:tcPr>
          <w:p w:rsidR="00E72847" w:rsidRPr="00335DEB" w:rsidRDefault="00E72847" w:rsidP="00335DEB">
            <w:pPr>
              <w:pStyle w:val="ListParagraph"/>
              <w:spacing w:line="240" w:lineRule="auto"/>
              <w:ind w:left="0"/>
              <w:jc w:val="center"/>
              <w:rPr>
                <w:rFonts w:ascii="Arial" w:hAnsi="Arial"/>
                <w:sz w:val="20"/>
                <w:szCs w:val="20"/>
              </w:rPr>
            </w:pPr>
          </w:p>
        </w:tc>
        <w:tc>
          <w:tcPr>
            <w:tcW w:w="1276" w:type="dxa"/>
            <w:vAlign w:val="center"/>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Berfungsi</w:t>
            </w:r>
          </w:p>
        </w:tc>
      </w:tr>
      <w:tr w:rsidR="00E72847" w:rsidRPr="00F703E6" w:rsidTr="00E16D03">
        <w:tc>
          <w:tcPr>
            <w:tcW w:w="567" w:type="dxa"/>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5</w:t>
            </w:r>
          </w:p>
        </w:tc>
        <w:tc>
          <w:tcPr>
            <w:tcW w:w="2709" w:type="dxa"/>
          </w:tcPr>
          <w:p w:rsidR="00E72847" w:rsidRPr="00335DEB" w:rsidRDefault="00E72847" w:rsidP="00335DEB">
            <w:pPr>
              <w:pStyle w:val="ListParagraph"/>
              <w:spacing w:line="240" w:lineRule="auto"/>
              <w:ind w:left="0"/>
              <w:jc w:val="both"/>
              <w:rPr>
                <w:rFonts w:ascii="Arial" w:hAnsi="Arial"/>
                <w:sz w:val="20"/>
                <w:szCs w:val="20"/>
              </w:rPr>
            </w:pPr>
            <w:r w:rsidRPr="00335DEB">
              <w:rPr>
                <w:rFonts w:ascii="Arial" w:hAnsi="Arial"/>
                <w:sz w:val="20"/>
                <w:szCs w:val="20"/>
              </w:rPr>
              <w:t>Lab. Komputer</w:t>
            </w:r>
          </w:p>
        </w:tc>
        <w:tc>
          <w:tcPr>
            <w:tcW w:w="845" w:type="dxa"/>
            <w:vAlign w:val="center"/>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sym w:font="Symbol" w:char="F0D6"/>
            </w:r>
          </w:p>
        </w:tc>
        <w:tc>
          <w:tcPr>
            <w:tcW w:w="1407" w:type="dxa"/>
            <w:vAlign w:val="center"/>
          </w:tcPr>
          <w:p w:rsidR="00E72847" w:rsidRPr="00335DEB" w:rsidRDefault="00E72847" w:rsidP="00335DEB">
            <w:pPr>
              <w:pStyle w:val="ListParagraph"/>
              <w:spacing w:line="240" w:lineRule="auto"/>
              <w:ind w:left="0"/>
              <w:jc w:val="center"/>
              <w:rPr>
                <w:rFonts w:ascii="Arial" w:hAnsi="Arial"/>
                <w:sz w:val="20"/>
                <w:szCs w:val="20"/>
              </w:rPr>
            </w:pPr>
          </w:p>
        </w:tc>
        <w:tc>
          <w:tcPr>
            <w:tcW w:w="1276" w:type="dxa"/>
            <w:vAlign w:val="center"/>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Berfungsi</w:t>
            </w:r>
          </w:p>
        </w:tc>
      </w:tr>
      <w:tr w:rsidR="00E72847" w:rsidRPr="00F703E6" w:rsidTr="00E16D03">
        <w:tc>
          <w:tcPr>
            <w:tcW w:w="567" w:type="dxa"/>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6</w:t>
            </w:r>
          </w:p>
        </w:tc>
        <w:tc>
          <w:tcPr>
            <w:tcW w:w="2709" w:type="dxa"/>
          </w:tcPr>
          <w:p w:rsidR="00E72847" w:rsidRPr="00335DEB" w:rsidRDefault="00E72847" w:rsidP="00335DEB">
            <w:pPr>
              <w:pStyle w:val="ListParagraph"/>
              <w:spacing w:line="240" w:lineRule="auto"/>
              <w:ind w:left="0"/>
              <w:jc w:val="both"/>
              <w:rPr>
                <w:rFonts w:ascii="Arial" w:hAnsi="Arial"/>
                <w:sz w:val="20"/>
                <w:szCs w:val="20"/>
              </w:rPr>
            </w:pPr>
            <w:r w:rsidRPr="00335DEB">
              <w:rPr>
                <w:rFonts w:ascii="Arial" w:hAnsi="Arial"/>
                <w:sz w:val="20"/>
                <w:szCs w:val="20"/>
              </w:rPr>
              <w:t>Mushola</w:t>
            </w:r>
          </w:p>
        </w:tc>
        <w:tc>
          <w:tcPr>
            <w:tcW w:w="845" w:type="dxa"/>
            <w:vAlign w:val="center"/>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sym w:font="Symbol" w:char="F0D6"/>
            </w:r>
          </w:p>
        </w:tc>
        <w:tc>
          <w:tcPr>
            <w:tcW w:w="1407" w:type="dxa"/>
            <w:vAlign w:val="center"/>
          </w:tcPr>
          <w:p w:rsidR="00E72847" w:rsidRPr="00335DEB" w:rsidRDefault="00E72847" w:rsidP="00335DEB">
            <w:pPr>
              <w:pStyle w:val="ListParagraph"/>
              <w:spacing w:line="240" w:lineRule="auto"/>
              <w:ind w:left="0"/>
              <w:jc w:val="center"/>
              <w:rPr>
                <w:rFonts w:ascii="Arial" w:hAnsi="Arial"/>
                <w:sz w:val="20"/>
                <w:szCs w:val="20"/>
              </w:rPr>
            </w:pPr>
          </w:p>
        </w:tc>
        <w:tc>
          <w:tcPr>
            <w:tcW w:w="1276" w:type="dxa"/>
            <w:vAlign w:val="center"/>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Berfungsi</w:t>
            </w:r>
          </w:p>
        </w:tc>
      </w:tr>
      <w:tr w:rsidR="00E72847" w:rsidRPr="00F703E6" w:rsidTr="00E16D03">
        <w:tc>
          <w:tcPr>
            <w:tcW w:w="567" w:type="dxa"/>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7</w:t>
            </w:r>
          </w:p>
        </w:tc>
        <w:tc>
          <w:tcPr>
            <w:tcW w:w="2709" w:type="dxa"/>
          </w:tcPr>
          <w:p w:rsidR="00E72847" w:rsidRPr="00335DEB" w:rsidRDefault="00E72847" w:rsidP="00335DEB">
            <w:pPr>
              <w:pStyle w:val="ListParagraph"/>
              <w:spacing w:line="240" w:lineRule="auto"/>
              <w:ind w:left="0"/>
              <w:jc w:val="both"/>
              <w:rPr>
                <w:rFonts w:ascii="Arial" w:hAnsi="Arial"/>
                <w:sz w:val="20"/>
                <w:szCs w:val="20"/>
              </w:rPr>
            </w:pPr>
            <w:r w:rsidRPr="00335DEB">
              <w:rPr>
                <w:rFonts w:ascii="Arial" w:hAnsi="Arial"/>
                <w:sz w:val="20"/>
                <w:szCs w:val="20"/>
              </w:rPr>
              <w:t>Toilet</w:t>
            </w:r>
          </w:p>
        </w:tc>
        <w:tc>
          <w:tcPr>
            <w:tcW w:w="845" w:type="dxa"/>
            <w:vAlign w:val="center"/>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sym w:font="Symbol" w:char="F0D6"/>
            </w:r>
          </w:p>
        </w:tc>
        <w:tc>
          <w:tcPr>
            <w:tcW w:w="1407" w:type="dxa"/>
            <w:vAlign w:val="center"/>
          </w:tcPr>
          <w:p w:rsidR="00E72847" w:rsidRPr="00335DEB" w:rsidRDefault="00E72847" w:rsidP="00335DEB">
            <w:pPr>
              <w:pStyle w:val="ListParagraph"/>
              <w:spacing w:line="240" w:lineRule="auto"/>
              <w:ind w:left="0"/>
              <w:jc w:val="center"/>
              <w:rPr>
                <w:rFonts w:ascii="Arial" w:hAnsi="Arial"/>
                <w:sz w:val="20"/>
                <w:szCs w:val="20"/>
              </w:rPr>
            </w:pPr>
          </w:p>
        </w:tc>
        <w:tc>
          <w:tcPr>
            <w:tcW w:w="1276" w:type="dxa"/>
            <w:vAlign w:val="center"/>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Berfungsi</w:t>
            </w:r>
          </w:p>
        </w:tc>
      </w:tr>
      <w:tr w:rsidR="00E72847" w:rsidRPr="00F703E6" w:rsidTr="00E16D03">
        <w:tc>
          <w:tcPr>
            <w:tcW w:w="567" w:type="dxa"/>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8</w:t>
            </w:r>
          </w:p>
        </w:tc>
        <w:tc>
          <w:tcPr>
            <w:tcW w:w="2709" w:type="dxa"/>
          </w:tcPr>
          <w:p w:rsidR="00E72847" w:rsidRPr="00335DEB" w:rsidRDefault="00E72847" w:rsidP="00335DEB">
            <w:pPr>
              <w:pStyle w:val="ListParagraph"/>
              <w:spacing w:line="240" w:lineRule="auto"/>
              <w:ind w:left="0"/>
              <w:jc w:val="both"/>
              <w:rPr>
                <w:rFonts w:ascii="Arial" w:hAnsi="Arial"/>
                <w:sz w:val="20"/>
                <w:szCs w:val="20"/>
              </w:rPr>
            </w:pPr>
            <w:r w:rsidRPr="00335DEB">
              <w:rPr>
                <w:rFonts w:ascii="Arial" w:hAnsi="Arial"/>
                <w:sz w:val="20"/>
                <w:szCs w:val="20"/>
              </w:rPr>
              <w:t>Gudang</w:t>
            </w:r>
          </w:p>
        </w:tc>
        <w:tc>
          <w:tcPr>
            <w:tcW w:w="845" w:type="dxa"/>
            <w:vAlign w:val="center"/>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sym w:font="Symbol" w:char="F0D6"/>
            </w:r>
          </w:p>
        </w:tc>
        <w:tc>
          <w:tcPr>
            <w:tcW w:w="1407" w:type="dxa"/>
            <w:vAlign w:val="center"/>
          </w:tcPr>
          <w:p w:rsidR="00E72847" w:rsidRPr="00335DEB" w:rsidRDefault="00E72847" w:rsidP="00335DEB">
            <w:pPr>
              <w:pStyle w:val="ListParagraph"/>
              <w:spacing w:line="240" w:lineRule="auto"/>
              <w:ind w:left="0"/>
              <w:jc w:val="center"/>
              <w:rPr>
                <w:rFonts w:ascii="Arial" w:hAnsi="Arial"/>
                <w:sz w:val="20"/>
                <w:szCs w:val="20"/>
              </w:rPr>
            </w:pPr>
          </w:p>
        </w:tc>
        <w:tc>
          <w:tcPr>
            <w:tcW w:w="1276" w:type="dxa"/>
            <w:vAlign w:val="center"/>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Berfungsi</w:t>
            </w:r>
          </w:p>
        </w:tc>
      </w:tr>
      <w:tr w:rsidR="00E72847" w:rsidRPr="00F703E6" w:rsidTr="00E16D03">
        <w:tc>
          <w:tcPr>
            <w:tcW w:w="567" w:type="dxa"/>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9</w:t>
            </w:r>
          </w:p>
        </w:tc>
        <w:tc>
          <w:tcPr>
            <w:tcW w:w="2709" w:type="dxa"/>
          </w:tcPr>
          <w:p w:rsidR="00E72847" w:rsidRPr="00335DEB" w:rsidRDefault="00E72847" w:rsidP="00335DEB">
            <w:pPr>
              <w:pStyle w:val="ListParagraph"/>
              <w:spacing w:line="240" w:lineRule="auto"/>
              <w:ind w:left="0"/>
              <w:jc w:val="both"/>
              <w:rPr>
                <w:rFonts w:ascii="Arial" w:hAnsi="Arial"/>
                <w:sz w:val="20"/>
                <w:szCs w:val="20"/>
              </w:rPr>
            </w:pPr>
            <w:r w:rsidRPr="00335DEB">
              <w:rPr>
                <w:rFonts w:ascii="Arial" w:hAnsi="Arial"/>
                <w:sz w:val="20"/>
                <w:szCs w:val="20"/>
              </w:rPr>
              <w:t xml:space="preserve">Globe </w:t>
            </w:r>
          </w:p>
        </w:tc>
        <w:tc>
          <w:tcPr>
            <w:tcW w:w="845" w:type="dxa"/>
            <w:vAlign w:val="center"/>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sym w:font="Symbol" w:char="F0D6"/>
            </w:r>
          </w:p>
        </w:tc>
        <w:tc>
          <w:tcPr>
            <w:tcW w:w="1407" w:type="dxa"/>
            <w:vAlign w:val="center"/>
          </w:tcPr>
          <w:p w:rsidR="00E72847" w:rsidRPr="00335DEB" w:rsidRDefault="00E72847" w:rsidP="00335DEB">
            <w:pPr>
              <w:pStyle w:val="ListParagraph"/>
              <w:spacing w:line="240" w:lineRule="auto"/>
              <w:ind w:left="0"/>
              <w:jc w:val="center"/>
              <w:rPr>
                <w:rFonts w:ascii="Arial" w:hAnsi="Arial"/>
                <w:sz w:val="20"/>
                <w:szCs w:val="20"/>
              </w:rPr>
            </w:pPr>
          </w:p>
        </w:tc>
        <w:tc>
          <w:tcPr>
            <w:tcW w:w="1276" w:type="dxa"/>
            <w:vAlign w:val="center"/>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Berfungsi</w:t>
            </w:r>
          </w:p>
        </w:tc>
      </w:tr>
      <w:tr w:rsidR="00E72847" w:rsidRPr="00F703E6" w:rsidTr="00E16D03">
        <w:tc>
          <w:tcPr>
            <w:tcW w:w="567" w:type="dxa"/>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10</w:t>
            </w:r>
          </w:p>
        </w:tc>
        <w:tc>
          <w:tcPr>
            <w:tcW w:w="2709" w:type="dxa"/>
          </w:tcPr>
          <w:p w:rsidR="00E72847" w:rsidRPr="00335DEB" w:rsidRDefault="00E72847" w:rsidP="00335DEB">
            <w:pPr>
              <w:pStyle w:val="ListParagraph"/>
              <w:spacing w:line="240" w:lineRule="auto"/>
              <w:ind w:left="0"/>
              <w:jc w:val="both"/>
              <w:rPr>
                <w:rFonts w:ascii="Arial" w:hAnsi="Arial"/>
                <w:sz w:val="20"/>
                <w:szCs w:val="20"/>
              </w:rPr>
            </w:pPr>
            <w:r w:rsidRPr="00335DEB">
              <w:rPr>
                <w:rFonts w:ascii="Arial" w:hAnsi="Arial"/>
                <w:sz w:val="20"/>
                <w:szCs w:val="20"/>
              </w:rPr>
              <w:t>Torso Manusia</w:t>
            </w:r>
          </w:p>
        </w:tc>
        <w:tc>
          <w:tcPr>
            <w:tcW w:w="845" w:type="dxa"/>
            <w:vAlign w:val="center"/>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sym w:font="Symbol" w:char="F0D6"/>
            </w:r>
          </w:p>
        </w:tc>
        <w:tc>
          <w:tcPr>
            <w:tcW w:w="1407" w:type="dxa"/>
            <w:vAlign w:val="center"/>
          </w:tcPr>
          <w:p w:rsidR="00E72847" w:rsidRPr="00335DEB" w:rsidRDefault="00E72847" w:rsidP="00335DEB">
            <w:pPr>
              <w:pStyle w:val="ListParagraph"/>
              <w:spacing w:line="240" w:lineRule="auto"/>
              <w:ind w:left="0"/>
              <w:jc w:val="center"/>
              <w:rPr>
                <w:rFonts w:ascii="Arial" w:hAnsi="Arial"/>
                <w:sz w:val="20"/>
                <w:szCs w:val="20"/>
              </w:rPr>
            </w:pPr>
          </w:p>
        </w:tc>
        <w:tc>
          <w:tcPr>
            <w:tcW w:w="1276" w:type="dxa"/>
            <w:vAlign w:val="center"/>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Berfungsi</w:t>
            </w:r>
          </w:p>
        </w:tc>
      </w:tr>
      <w:tr w:rsidR="00E72847" w:rsidRPr="00F703E6" w:rsidTr="00E16D03">
        <w:tc>
          <w:tcPr>
            <w:tcW w:w="567" w:type="dxa"/>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11</w:t>
            </w:r>
          </w:p>
        </w:tc>
        <w:tc>
          <w:tcPr>
            <w:tcW w:w="2709" w:type="dxa"/>
          </w:tcPr>
          <w:p w:rsidR="00E72847" w:rsidRPr="00335DEB" w:rsidRDefault="00E72847" w:rsidP="00335DEB">
            <w:pPr>
              <w:pStyle w:val="ListParagraph"/>
              <w:spacing w:line="240" w:lineRule="auto"/>
              <w:ind w:left="0"/>
              <w:jc w:val="both"/>
              <w:rPr>
                <w:rFonts w:ascii="Arial" w:hAnsi="Arial"/>
                <w:sz w:val="20"/>
                <w:szCs w:val="20"/>
              </w:rPr>
            </w:pPr>
            <w:r w:rsidRPr="00335DEB">
              <w:rPr>
                <w:rFonts w:ascii="Arial" w:hAnsi="Arial"/>
                <w:sz w:val="20"/>
                <w:szCs w:val="20"/>
              </w:rPr>
              <w:t>Media Visual/Audio Visual</w:t>
            </w:r>
          </w:p>
        </w:tc>
        <w:tc>
          <w:tcPr>
            <w:tcW w:w="845" w:type="dxa"/>
            <w:vAlign w:val="center"/>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sym w:font="Symbol" w:char="F0D6"/>
            </w:r>
          </w:p>
        </w:tc>
        <w:tc>
          <w:tcPr>
            <w:tcW w:w="1407" w:type="dxa"/>
            <w:vAlign w:val="center"/>
          </w:tcPr>
          <w:p w:rsidR="00E72847" w:rsidRPr="00335DEB" w:rsidRDefault="00E72847" w:rsidP="00335DEB">
            <w:pPr>
              <w:pStyle w:val="ListParagraph"/>
              <w:spacing w:line="240" w:lineRule="auto"/>
              <w:ind w:left="0"/>
              <w:jc w:val="center"/>
              <w:rPr>
                <w:rFonts w:ascii="Arial" w:hAnsi="Arial"/>
                <w:sz w:val="20"/>
                <w:szCs w:val="20"/>
              </w:rPr>
            </w:pPr>
          </w:p>
        </w:tc>
        <w:tc>
          <w:tcPr>
            <w:tcW w:w="1276" w:type="dxa"/>
            <w:vAlign w:val="center"/>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Berfungsi</w:t>
            </w:r>
          </w:p>
        </w:tc>
      </w:tr>
      <w:tr w:rsidR="00E72847" w:rsidRPr="00F703E6" w:rsidTr="00E16D03">
        <w:tc>
          <w:tcPr>
            <w:tcW w:w="567" w:type="dxa"/>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12</w:t>
            </w:r>
          </w:p>
        </w:tc>
        <w:tc>
          <w:tcPr>
            <w:tcW w:w="2709" w:type="dxa"/>
          </w:tcPr>
          <w:p w:rsidR="00E72847" w:rsidRPr="00335DEB" w:rsidRDefault="00E72847" w:rsidP="00335DEB">
            <w:pPr>
              <w:pStyle w:val="ListParagraph"/>
              <w:spacing w:line="240" w:lineRule="auto"/>
              <w:ind w:left="0"/>
              <w:jc w:val="both"/>
              <w:rPr>
                <w:rFonts w:ascii="Arial" w:hAnsi="Arial"/>
                <w:sz w:val="20"/>
                <w:szCs w:val="20"/>
              </w:rPr>
            </w:pPr>
            <w:r w:rsidRPr="00335DEB">
              <w:rPr>
                <w:rFonts w:ascii="Arial" w:hAnsi="Arial"/>
                <w:sz w:val="20"/>
                <w:szCs w:val="20"/>
              </w:rPr>
              <w:t>Ruang UKS</w:t>
            </w:r>
          </w:p>
        </w:tc>
        <w:tc>
          <w:tcPr>
            <w:tcW w:w="845" w:type="dxa"/>
            <w:vAlign w:val="center"/>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sym w:font="Symbol" w:char="F0D6"/>
            </w:r>
          </w:p>
        </w:tc>
        <w:tc>
          <w:tcPr>
            <w:tcW w:w="1407" w:type="dxa"/>
            <w:vAlign w:val="center"/>
          </w:tcPr>
          <w:p w:rsidR="00E72847" w:rsidRPr="00335DEB" w:rsidRDefault="00E72847" w:rsidP="00335DEB">
            <w:pPr>
              <w:pStyle w:val="ListParagraph"/>
              <w:spacing w:line="240" w:lineRule="auto"/>
              <w:ind w:left="0"/>
              <w:jc w:val="center"/>
              <w:rPr>
                <w:rFonts w:ascii="Arial" w:hAnsi="Arial"/>
                <w:sz w:val="20"/>
                <w:szCs w:val="20"/>
              </w:rPr>
            </w:pPr>
          </w:p>
        </w:tc>
        <w:tc>
          <w:tcPr>
            <w:tcW w:w="1276" w:type="dxa"/>
            <w:vAlign w:val="center"/>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Berfungsi</w:t>
            </w:r>
          </w:p>
        </w:tc>
      </w:tr>
      <w:tr w:rsidR="00E72847" w:rsidRPr="00F703E6" w:rsidTr="00E16D03">
        <w:tc>
          <w:tcPr>
            <w:tcW w:w="567" w:type="dxa"/>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13</w:t>
            </w:r>
          </w:p>
        </w:tc>
        <w:tc>
          <w:tcPr>
            <w:tcW w:w="2709" w:type="dxa"/>
          </w:tcPr>
          <w:p w:rsidR="00E72847" w:rsidRPr="00335DEB" w:rsidRDefault="00E72847" w:rsidP="00335DEB">
            <w:pPr>
              <w:pStyle w:val="ListParagraph"/>
              <w:spacing w:line="240" w:lineRule="auto"/>
              <w:ind w:left="0"/>
              <w:jc w:val="both"/>
              <w:rPr>
                <w:rFonts w:ascii="Arial" w:hAnsi="Arial"/>
                <w:sz w:val="20"/>
                <w:szCs w:val="20"/>
              </w:rPr>
            </w:pPr>
            <w:r w:rsidRPr="00335DEB">
              <w:rPr>
                <w:rFonts w:ascii="Arial" w:hAnsi="Arial"/>
                <w:sz w:val="20"/>
                <w:szCs w:val="20"/>
              </w:rPr>
              <w:t>Kantin</w:t>
            </w:r>
          </w:p>
        </w:tc>
        <w:tc>
          <w:tcPr>
            <w:tcW w:w="845" w:type="dxa"/>
            <w:vAlign w:val="center"/>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sym w:font="Symbol" w:char="F0D6"/>
            </w:r>
          </w:p>
        </w:tc>
        <w:tc>
          <w:tcPr>
            <w:tcW w:w="1407" w:type="dxa"/>
            <w:vAlign w:val="center"/>
          </w:tcPr>
          <w:p w:rsidR="00E72847" w:rsidRPr="00335DEB" w:rsidRDefault="00E72847" w:rsidP="00335DEB">
            <w:pPr>
              <w:pStyle w:val="ListParagraph"/>
              <w:spacing w:line="240" w:lineRule="auto"/>
              <w:ind w:left="0"/>
              <w:jc w:val="center"/>
              <w:rPr>
                <w:rFonts w:ascii="Arial" w:hAnsi="Arial"/>
                <w:sz w:val="20"/>
                <w:szCs w:val="20"/>
              </w:rPr>
            </w:pPr>
          </w:p>
        </w:tc>
        <w:tc>
          <w:tcPr>
            <w:tcW w:w="1276" w:type="dxa"/>
            <w:vAlign w:val="center"/>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Berfungsi</w:t>
            </w:r>
          </w:p>
        </w:tc>
      </w:tr>
      <w:tr w:rsidR="00E72847" w:rsidRPr="00F703E6" w:rsidTr="00E16D03">
        <w:tc>
          <w:tcPr>
            <w:tcW w:w="567" w:type="dxa"/>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14</w:t>
            </w:r>
          </w:p>
        </w:tc>
        <w:tc>
          <w:tcPr>
            <w:tcW w:w="2709" w:type="dxa"/>
          </w:tcPr>
          <w:p w:rsidR="00E72847" w:rsidRPr="00335DEB" w:rsidRDefault="00E72847" w:rsidP="00335DEB">
            <w:pPr>
              <w:pStyle w:val="ListParagraph"/>
              <w:spacing w:line="240" w:lineRule="auto"/>
              <w:ind w:left="0"/>
              <w:jc w:val="both"/>
              <w:rPr>
                <w:rFonts w:ascii="Arial" w:hAnsi="Arial"/>
                <w:sz w:val="20"/>
                <w:szCs w:val="20"/>
              </w:rPr>
            </w:pPr>
            <w:r w:rsidRPr="00335DEB">
              <w:rPr>
                <w:rFonts w:ascii="Arial" w:hAnsi="Arial"/>
                <w:sz w:val="20"/>
                <w:szCs w:val="20"/>
              </w:rPr>
              <w:t>Parkiran</w:t>
            </w:r>
          </w:p>
        </w:tc>
        <w:tc>
          <w:tcPr>
            <w:tcW w:w="845" w:type="dxa"/>
            <w:vAlign w:val="center"/>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sym w:font="Symbol" w:char="F0D6"/>
            </w:r>
          </w:p>
        </w:tc>
        <w:tc>
          <w:tcPr>
            <w:tcW w:w="1407" w:type="dxa"/>
            <w:vAlign w:val="center"/>
          </w:tcPr>
          <w:p w:rsidR="00E72847" w:rsidRPr="00335DEB" w:rsidRDefault="00E72847" w:rsidP="00335DEB">
            <w:pPr>
              <w:pStyle w:val="ListParagraph"/>
              <w:spacing w:line="240" w:lineRule="auto"/>
              <w:ind w:left="0"/>
              <w:jc w:val="center"/>
              <w:rPr>
                <w:rFonts w:ascii="Arial" w:hAnsi="Arial"/>
                <w:sz w:val="20"/>
                <w:szCs w:val="20"/>
              </w:rPr>
            </w:pPr>
          </w:p>
        </w:tc>
        <w:tc>
          <w:tcPr>
            <w:tcW w:w="1276" w:type="dxa"/>
            <w:vAlign w:val="center"/>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Berfungsi</w:t>
            </w:r>
          </w:p>
        </w:tc>
      </w:tr>
      <w:tr w:rsidR="00E72847" w:rsidRPr="00F703E6" w:rsidTr="00E16D03">
        <w:tc>
          <w:tcPr>
            <w:tcW w:w="567" w:type="dxa"/>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15</w:t>
            </w:r>
          </w:p>
        </w:tc>
        <w:tc>
          <w:tcPr>
            <w:tcW w:w="2709" w:type="dxa"/>
          </w:tcPr>
          <w:p w:rsidR="00E72847" w:rsidRPr="00335DEB" w:rsidRDefault="00E72847" w:rsidP="00335DEB">
            <w:pPr>
              <w:pStyle w:val="ListParagraph"/>
              <w:spacing w:line="240" w:lineRule="auto"/>
              <w:ind w:left="0"/>
              <w:jc w:val="both"/>
              <w:rPr>
                <w:rFonts w:ascii="Arial" w:hAnsi="Arial"/>
                <w:sz w:val="20"/>
                <w:szCs w:val="20"/>
              </w:rPr>
            </w:pPr>
            <w:r w:rsidRPr="00335DEB">
              <w:rPr>
                <w:rFonts w:ascii="Arial" w:hAnsi="Arial"/>
                <w:sz w:val="20"/>
                <w:szCs w:val="20"/>
              </w:rPr>
              <w:t>Lapangan Upacara</w:t>
            </w:r>
          </w:p>
        </w:tc>
        <w:tc>
          <w:tcPr>
            <w:tcW w:w="845" w:type="dxa"/>
            <w:vAlign w:val="center"/>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sym w:font="Symbol" w:char="F0D6"/>
            </w:r>
          </w:p>
        </w:tc>
        <w:tc>
          <w:tcPr>
            <w:tcW w:w="1407" w:type="dxa"/>
            <w:vAlign w:val="center"/>
          </w:tcPr>
          <w:p w:rsidR="00E72847" w:rsidRPr="00335DEB" w:rsidRDefault="00E72847" w:rsidP="00335DEB">
            <w:pPr>
              <w:pStyle w:val="ListParagraph"/>
              <w:spacing w:line="240" w:lineRule="auto"/>
              <w:ind w:left="0"/>
              <w:jc w:val="center"/>
              <w:rPr>
                <w:rFonts w:ascii="Arial" w:hAnsi="Arial"/>
                <w:sz w:val="20"/>
                <w:szCs w:val="20"/>
              </w:rPr>
            </w:pPr>
          </w:p>
        </w:tc>
        <w:tc>
          <w:tcPr>
            <w:tcW w:w="1276" w:type="dxa"/>
            <w:vAlign w:val="center"/>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Berfungsi</w:t>
            </w:r>
          </w:p>
        </w:tc>
      </w:tr>
      <w:tr w:rsidR="00E72847" w:rsidRPr="00F703E6" w:rsidTr="00E16D03">
        <w:tc>
          <w:tcPr>
            <w:tcW w:w="567" w:type="dxa"/>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16</w:t>
            </w:r>
          </w:p>
        </w:tc>
        <w:tc>
          <w:tcPr>
            <w:tcW w:w="2709" w:type="dxa"/>
          </w:tcPr>
          <w:p w:rsidR="00E72847" w:rsidRPr="00335DEB" w:rsidRDefault="00E72847" w:rsidP="00335DEB">
            <w:pPr>
              <w:pStyle w:val="ListParagraph"/>
              <w:spacing w:line="240" w:lineRule="auto"/>
              <w:ind w:left="0"/>
              <w:jc w:val="both"/>
              <w:rPr>
                <w:rFonts w:ascii="Arial" w:hAnsi="Arial"/>
                <w:sz w:val="20"/>
                <w:szCs w:val="20"/>
              </w:rPr>
            </w:pPr>
            <w:r w:rsidRPr="00335DEB">
              <w:rPr>
                <w:rFonts w:ascii="Arial" w:hAnsi="Arial"/>
                <w:sz w:val="20"/>
                <w:szCs w:val="20"/>
              </w:rPr>
              <w:t>Pos Satpam</w:t>
            </w:r>
          </w:p>
        </w:tc>
        <w:tc>
          <w:tcPr>
            <w:tcW w:w="845" w:type="dxa"/>
            <w:vAlign w:val="center"/>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sym w:font="Symbol" w:char="F0D6"/>
            </w:r>
          </w:p>
        </w:tc>
        <w:tc>
          <w:tcPr>
            <w:tcW w:w="1407" w:type="dxa"/>
            <w:vAlign w:val="center"/>
          </w:tcPr>
          <w:p w:rsidR="00E72847" w:rsidRPr="00335DEB" w:rsidRDefault="00E72847" w:rsidP="00335DEB">
            <w:pPr>
              <w:pStyle w:val="ListParagraph"/>
              <w:spacing w:line="240" w:lineRule="auto"/>
              <w:ind w:left="0"/>
              <w:jc w:val="center"/>
              <w:rPr>
                <w:rFonts w:ascii="Arial" w:hAnsi="Arial"/>
                <w:sz w:val="20"/>
                <w:szCs w:val="20"/>
              </w:rPr>
            </w:pPr>
          </w:p>
        </w:tc>
        <w:tc>
          <w:tcPr>
            <w:tcW w:w="1276" w:type="dxa"/>
            <w:vAlign w:val="center"/>
          </w:tcPr>
          <w:p w:rsidR="00E72847" w:rsidRPr="00335DEB" w:rsidRDefault="00E72847" w:rsidP="00335DEB">
            <w:pPr>
              <w:pStyle w:val="ListParagraph"/>
              <w:spacing w:line="240" w:lineRule="auto"/>
              <w:ind w:left="0"/>
              <w:jc w:val="center"/>
              <w:rPr>
                <w:rFonts w:ascii="Arial" w:hAnsi="Arial"/>
                <w:sz w:val="20"/>
                <w:szCs w:val="20"/>
              </w:rPr>
            </w:pPr>
            <w:r w:rsidRPr="00335DEB">
              <w:rPr>
                <w:rFonts w:ascii="Arial" w:hAnsi="Arial"/>
                <w:sz w:val="20"/>
                <w:szCs w:val="20"/>
              </w:rPr>
              <w:t>Berfungsi</w:t>
            </w:r>
          </w:p>
        </w:tc>
      </w:tr>
    </w:tbl>
    <w:p w:rsidR="00E72847" w:rsidRDefault="00E72847" w:rsidP="00E72847">
      <w:pPr>
        <w:pStyle w:val="ListParagraph"/>
        <w:spacing w:line="480" w:lineRule="auto"/>
        <w:ind w:left="851" w:firstLine="567"/>
        <w:jc w:val="both"/>
        <w:rPr>
          <w:rFonts w:ascii="Arial" w:hAnsi="Arial" w:cs="Arial"/>
          <w:sz w:val="24"/>
          <w:szCs w:val="24"/>
        </w:rPr>
      </w:pPr>
    </w:p>
    <w:p w:rsidR="000F671A" w:rsidRDefault="00E72847" w:rsidP="00335DEB">
      <w:pPr>
        <w:pStyle w:val="ListParagraph"/>
        <w:spacing w:line="480" w:lineRule="auto"/>
        <w:ind w:left="851" w:firstLine="567"/>
        <w:jc w:val="both"/>
        <w:rPr>
          <w:rFonts w:ascii="Arial" w:hAnsi="Arial" w:cs="Arial"/>
          <w:sz w:val="24"/>
          <w:szCs w:val="24"/>
        </w:rPr>
      </w:pPr>
      <w:proofErr w:type="spellStart"/>
      <w:proofErr w:type="gramStart"/>
      <w:r>
        <w:rPr>
          <w:rFonts w:ascii="Arial" w:hAnsi="Arial" w:cs="Arial"/>
          <w:sz w:val="24"/>
          <w:szCs w:val="24"/>
          <w:lang w:val="en-US"/>
        </w:rPr>
        <w:t>Berdasarkan</w:t>
      </w:r>
      <w:proofErr w:type="spellEnd"/>
      <w:r>
        <w:rPr>
          <w:rFonts w:ascii="Arial" w:hAnsi="Arial" w:cs="Arial"/>
          <w:sz w:val="24"/>
          <w:szCs w:val="24"/>
          <w:lang w:val="en-US"/>
        </w:rPr>
        <w:t xml:space="preserve"> </w:t>
      </w:r>
      <w:r>
        <w:rPr>
          <w:rFonts w:ascii="Arial" w:hAnsi="Arial" w:cs="Arial"/>
          <w:sz w:val="24"/>
          <w:szCs w:val="24"/>
        </w:rPr>
        <w:t>T</w:t>
      </w:r>
      <w:r w:rsidRPr="00CF3B87">
        <w:rPr>
          <w:rFonts w:ascii="Arial" w:hAnsi="Arial" w:cs="Arial"/>
          <w:sz w:val="24"/>
          <w:szCs w:val="24"/>
        </w:rPr>
        <w:t>abel 4.3 menjelaskan bahwa sarana pendukung pembelajaran di sekolah cukup memadai untuk pelaksanaan pemb</w:t>
      </w:r>
      <w:r>
        <w:rPr>
          <w:rFonts w:ascii="Arial" w:hAnsi="Arial" w:cs="Arial"/>
          <w:sz w:val="24"/>
          <w:szCs w:val="24"/>
        </w:rPr>
        <w:t>elajaran untuk siswa.</w:t>
      </w:r>
      <w:proofErr w:type="gramEnd"/>
      <w:r w:rsidR="000F671A">
        <w:rPr>
          <w:rFonts w:ascii="Arial" w:hAnsi="Arial" w:cs="Arial"/>
          <w:sz w:val="24"/>
          <w:szCs w:val="24"/>
        </w:rPr>
        <w:t xml:space="preserve"> Dengan adanya sarana prasarana yang memadai, siswa bisa lebih k</w:t>
      </w:r>
      <w:r w:rsidR="00AC290B">
        <w:rPr>
          <w:rFonts w:ascii="Arial" w:hAnsi="Arial" w:cs="Arial"/>
          <w:sz w:val="24"/>
          <w:szCs w:val="24"/>
        </w:rPr>
        <w:t>reatif, rajin, tertib dan seman</w:t>
      </w:r>
      <w:r w:rsidR="000F671A">
        <w:rPr>
          <w:rFonts w:ascii="Arial" w:hAnsi="Arial" w:cs="Arial"/>
          <w:sz w:val="24"/>
          <w:szCs w:val="24"/>
        </w:rPr>
        <w:t>gat dalam proses pembelajaran dan kegiatan diluar jam pelajaran.</w:t>
      </w:r>
    </w:p>
    <w:p w:rsidR="00335DEB" w:rsidRDefault="00335DEB" w:rsidP="00335DEB">
      <w:pPr>
        <w:pStyle w:val="ListParagraph"/>
        <w:spacing w:line="480" w:lineRule="auto"/>
        <w:ind w:left="851" w:firstLine="567"/>
        <w:jc w:val="both"/>
        <w:rPr>
          <w:rFonts w:ascii="Arial" w:hAnsi="Arial" w:cs="Arial"/>
          <w:sz w:val="24"/>
          <w:szCs w:val="24"/>
        </w:rPr>
      </w:pPr>
    </w:p>
    <w:p w:rsidR="00335DEB" w:rsidRPr="000F671A" w:rsidRDefault="00335DEB" w:rsidP="00335DEB">
      <w:pPr>
        <w:pStyle w:val="ListParagraph"/>
        <w:spacing w:line="480" w:lineRule="auto"/>
        <w:ind w:left="851" w:firstLine="567"/>
        <w:jc w:val="both"/>
        <w:rPr>
          <w:rFonts w:ascii="Arial" w:hAnsi="Arial" w:cs="Arial"/>
          <w:sz w:val="24"/>
          <w:szCs w:val="24"/>
        </w:rPr>
      </w:pPr>
    </w:p>
    <w:p w:rsidR="00E85ABB" w:rsidRPr="00CF3B87" w:rsidRDefault="00E85ABB" w:rsidP="00E85ABB">
      <w:pPr>
        <w:pStyle w:val="ListParagraph"/>
        <w:numPr>
          <w:ilvl w:val="0"/>
          <w:numId w:val="2"/>
        </w:numPr>
        <w:spacing w:after="0" w:line="480" w:lineRule="auto"/>
        <w:jc w:val="both"/>
        <w:rPr>
          <w:rFonts w:ascii="Arial" w:hAnsi="Arial" w:cs="Arial"/>
          <w:b/>
          <w:sz w:val="24"/>
          <w:szCs w:val="24"/>
        </w:rPr>
      </w:pPr>
      <w:r w:rsidRPr="00CF3B87">
        <w:rPr>
          <w:rFonts w:ascii="Arial" w:hAnsi="Arial" w:cs="Arial"/>
          <w:b/>
          <w:sz w:val="24"/>
          <w:szCs w:val="24"/>
        </w:rPr>
        <w:lastRenderedPageBreak/>
        <w:t xml:space="preserve">Deskripsi Data Hasil Penelitian Siklus I </w:t>
      </w:r>
    </w:p>
    <w:p w:rsidR="00E85ABB" w:rsidRPr="000A7D0D" w:rsidRDefault="00E85ABB" w:rsidP="00E85ABB">
      <w:pPr>
        <w:pStyle w:val="ListParagraph"/>
        <w:spacing w:after="0" w:line="480" w:lineRule="auto"/>
        <w:ind w:firstLine="698"/>
        <w:jc w:val="both"/>
        <w:rPr>
          <w:rFonts w:ascii="Arial" w:hAnsi="Arial" w:cs="Arial"/>
          <w:sz w:val="24"/>
          <w:szCs w:val="24"/>
        </w:rPr>
      </w:pPr>
      <w:r w:rsidRPr="00CF3B87">
        <w:rPr>
          <w:rFonts w:ascii="Arial" w:hAnsi="Arial" w:cs="Arial"/>
          <w:sz w:val="24"/>
          <w:szCs w:val="24"/>
        </w:rPr>
        <w:t xml:space="preserve">Penelitian siklus I dilaksanakan pada hari </w:t>
      </w:r>
      <w:r w:rsidR="00062277">
        <w:rPr>
          <w:rFonts w:ascii="Arial" w:hAnsi="Arial" w:cs="Arial"/>
          <w:sz w:val="24"/>
          <w:szCs w:val="24"/>
        </w:rPr>
        <w:t>Sabtu</w:t>
      </w:r>
      <w:r w:rsidR="00AC290B">
        <w:rPr>
          <w:rFonts w:ascii="Arial" w:hAnsi="Arial" w:cs="Arial"/>
          <w:sz w:val="24"/>
          <w:szCs w:val="24"/>
        </w:rPr>
        <w:t xml:space="preserve"> dan Senin</w:t>
      </w:r>
      <w:r>
        <w:rPr>
          <w:rFonts w:ascii="Arial" w:hAnsi="Arial" w:cs="Arial"/>
          <w:sz w:val="24"/>
          <w:szCs w:val="24"/>
        </w:rPr>
        <w:t xml:space="preserve">, </w:t>
      </w:r>
      <w:r w:rsidRPr="00E95703">
        <w:rPr>
          <w:rFonts w:ascii="Arial" w:hAnsi="Arial" w:cs="Arial"/>
          <w:sz w:val="24"/>
          <w:szCs w:val="24"/>
        </w:rPr>
        <w:t>tanggal</w:t>
      </w:r>
      <w:r w:rsidR="00AC290B">
        <w:rPr>
          <w:rFonts w:ascii="Arial" w:hAnsi="Arial" w:cs="Arial"/>
          <w:sz w:val="24"/>
          <w:szCs w:val="24"/>
        </w:rPr>
        <w:t xml:space="preserve"> 7 April dan 9</w:t>
      </w:r>
      <w:r w:rsidR="00053571">
        <w:rPr>
          <w:rFonts w:ascii="Arial" w:hAnsi="Arial" w:cs="Arial"/>
          <w:sz w:val="24"/>
          <w:szCs w:val="24"/>
        </w:rPr>
        <w:t xml:space="preserve"> April 2018</w:t>
      </w:r>
      <w:r w:rsidRPr="00CF3B87">
        <w:rPr>
          <w:rFonts w:ascii="Arial" w:hAnsi="Arial" w:cs="Arial"/>
          <w:sz w:val="24"/>
          <w:szCs w:val="24"/>
        </w:rPr>
        <w:t>, setiap siklus dilaksanakan dua kali pertemuan, untuk pertemuan pertama dikhususkan unt</w:t>
      </w:r>
      <w:r>
        <w:rPr>
          <w:rFonts w:ascii="Arial" w:hAnsi="Arial" w:cs="Arial"/>
          <w:sz w:val="24"/>
          <w:szCs w:val="24"/>
        </w:rPr>
        <w:t>uk pembelajaran sedangkan pertemuan kedua dilaksanakan</w:t>
      </w:r>
      <w:r w:rsidR="00053571">
        <w:rPr>
          <w:rFonts w:ascii="Arial" w:hAnsi="Arial" w:cs="Arial"/>
          <w:sz w:val="24"/>
          <w:szCs w:val="24"/>
        </w:rPr>
        <w:t xml:space="preserve"> untuk</w:t>
      </w:r>
      <w:r>
        <w:rPr>
          <w:rFonts w:ascii="Arial" w:hAnsi="Arial" w:cs="Arial"/>
          <w:sz w:val="24"/>
          <w:szCs w:val="24"/>
        </w:rPr>
        <w:t xml:space="preserve"> </w:t>
      </w:r>
      <w:r w:rsidR="00053571">
        <w:rPr>
          <w:rFonts w:ascii="Arial" w:hAnsi="Arial" w:cs="Arial"/>
          <w:sz w:val="24"/>
          <w:szCs w:val="24"/>
        </w:rPr>
        <w:t>evaluasi</w:t>
      </w:r>
      <w:r w:rsidRPr="00CF3B87">
        <w:rPr>
          <w:rFonts w:ascii="Arial" w:hAnsi="Arial" w:cs="Arial"/>
          <w:sz w:val="24"/>
          <w:szCs w:val="24"/>
        </w:rPr>
        <w:t xml:space="preserve"> untuk mengetahui hasil pembelajaran siklus I. </w:t>
      </w:r>
      <w:r>
        <w:rPr>
          <w:rFonts w:ascii="Arial" w:hAnsi="Arial" w:cs="Arial"/>
          <w:sz w:val="24"/>
          <w:szCs w:val="24"/>
        </w:rPr>
        <w:t xml:space="preserve">Materi yang disampaikan pada siklus I yaitu tentang </w:t>
      </w:r>
      <w:r w:rsidR="00053571">
        <w:rPr>
          <w:rFonts w:ascii="Arial" w:hAnsi="Arial" w:cs="Arial"/>
          <w:sz w:val="24"/>
          <w:szCs w:val="24"/>
        </w:rPr>
        <w:t>pengertian globalisasi, dampak positif dan negatif pada globalisasi</w:t>
      </w:r>
      <w:r>
        <w:rPr>
          <w:rFonts w:ascii="Arial" w:hAnsi="Arial" w:cs="Arial"/>
          <w:sz w:val="24"/>
          <w:szCs w:val="24"/>
        </w:rPr>
        <w:t>. Data yang didapatkan dari pelaksanaan siklus I, yaitu sebagai berikut :</w:t>
      </w:r>
    </w:p>
    <w:p w:rsidR="00E85ABB" w:rsidRPr="003E65C1" w:rsidRDefault="00E85ABB" w:rsidP="00E85ABB">
      <w:pPr>
        <w:pStyle w:val="ListParagraph"/>
        <w:numPr>
          <w:ilvl w:val="0"/>
          <w:numId w:val="7"/>
        </w:numPr>
        <w:spacing w:after="0" w:line="480" w:lineRule="auto"/>
        <w:ind w:left="1134" w:hanging="425"/>
        <w:jc w:val="both"/>
        <w:rPr>
          <w:rFonts w:ascii="Arial" w:hAnsi="Arial" w:cs="Arial"/>
          <w:sz w:val="24"/>
          <w:szCs w:val="24"/>
        </w:rPr>
      </w:pPr>
      <w:r w:rsidRPr="00CF3B87">
        <w:rPr>
          <w:rFonts w:ascii="Arial" w:hAnsi="Arial" w:cs="Arial"/>
          <w:sz w:val="24"/>
          <w:szCs w:val="24"/>
        </w:rPr>
        <w:t xml:space="preserve">Data Hasil Penilaian Pelaksanaan Pembelajaran Siklus I </w:t>
      </w:r>
    </w:p>
    <w:p w:rsidR="00E85ABB" w:rsidRPr="00FC24EE" w:rsidRDefault="00E85ABB" w:rsidP="00E85ABB">
      <w:pPr>
        <w:pStyle w:val="ListParagraph"/>
        <w:spacing w:after="0" w:line="480" w:lineRule="auto"/>
        <w:ind w:left="1134" w:firstLine="567"/>
        <w:jc w:val="both"/>
        <w:rPr>
          <w:rFonts w:ascii="Arial" w:hAnsi="Arial" w:cs="Arial"/>
          <w:sz w:val="24"/>
          <w:szCs w:val="24"/>
        </w:rPr>
      </w:pPr>
      <w:r w:rsidRPr="003E65C1">
        <w:rPr>
          <w:rFonts w:ascii="Arial" w:hAnsi="Arial" w:cs="Arial"/>
          <w:sz w:val="24"/>
          <w:szCs w:val="24"/>
        </w:rPr>
        <w:t>Dari hasil pengamatan yang dilakukan oleh kedua kolabolator terhadap pelaksanaan pembelajar</w:t>
      </w:r>
      <w:r>
        <w:rPr>
          <w:rFonts w:ascii="Arial" w:hAnsi="Arial" w:cs="Arial"/>
          <w:sz w:val="24"/>
          <w:szCs w:val="24"/>
        </w:rPr>
        <w:t>an tersebut dapat dilihat pada T</w:t>
      </w:r>
      <w:r w:rsidR="00AC290B">
        <w:rPr>
          <w:rFonts w:ascii="Arial" w:hAnsi="Arial" w:cs="Arial"/>
          <w:sz w:val="24"/>
          <w:szCs w:val="24"/>
        </w:rPr>
        <w:t>abel 4.4</w:t>
      </w:r>
      <w:r w:rsidRPr="003E65C1">
        <w:rPr>
          <w:rFonts w:ascii="Arial" w:hAnsi="Arial" w:cs="Arial"/>
          <w:sz w:val="24"/>
          <w:szCs w:val="24"/>
        </w:rPr>
        <w:t xml:space="preserve"> sebagai berikut : </w:t>
      </w:r>
    </w:p>
    <w:p w:rsidR="00E85ABB" w:rsidRPr="001F1E4D" w:rsidRDefault="00E85ABB" w:rsidP="00E85ABB">
      <w:pPr>
        <w:spacing w:after="0" w:line="240" w:lineRule="auto"/>
        <w:ind w:left="720" w:hanging="11"/>
        <w:jc w:val="center"/>
        <w:rPr>
          <w:rFonts w:ascii="Arial" w:hAnsi="Arial" w:cs="Arial"/>
          <w:sz w:val="24"/>
          <w:szCs w:val="24"/>
        </w:rPr>
      </w:pPr>
      <w:r w:rsidRPr="001F1E4D">
        <w:rPr>
          <w:rFonts w:ascii="Arial" w:hAnsi="Arial" w:cs="Arial"/>
          <w:sz w:val="24"/>
          <w:szCs w:val="24"/>
        </w:rPr>
        <w:t>Tab</w:t>
      </w:r>
      <w:r w:rsidR="00AC290B">
        <w:rPr>
          <w:rFonts w:ascii="Arial" w:hAnsi="Arial" w:cs="Arial"/>
          <w:sz w:val="24"/>
          <w:szCs w:val="24"/>
        </w:rPr>
        <w:t>el 4.4</w:t>
      </w:r>
      <w:r w:rsidR="00335DEB">
        <w:rPr>
          <w:rFonts w:ascii="Arial" w:hAnsi="Arial" w:cs="Arial"/>
          <w:sz w:val="24"/>
          <w:szCs w:val="24"/>
        </w:rPr>
        <w:t xml:space="preserve"> Hasil Penilaian </w:t>
      </w:r>
      <w:r w:rsidRPr="001F1E4D">
        <w:rPr>
          <w:rFonts w:ascii="Arial" w:hAnsi="Arial" w:cs="Arial"/>
          <w:sz w:val="24"/>
          <w:szCs w:val="24"/>
        </w:rPr>
        <w:t xml:space="preserve"> Proses </w:t>
      </w:r>
    </w:p>
    <w:p w:rsidR="00E85ABB" w:rsidRPr="001F1E4D" w:rsidRDefault="00E85ABB" w:rsidP="00E85ABB">
      <w:pPr>
        <w:spacing w:after="0" w:line="240" w:lineRule="auto"/>
        <w:ind w:left="720" w:hanging="11"/>
        <w:jc w:val="center"/>
        <w:rPr>
          <w:rFonts w:ascii="Arial" w:hAnsi="Arial" w:cs="Arial"/>
          <w:sz w:val="24"/>
          <w:szCs w:val="24"/>
        </w:rPr>
      </w:pPr>
      <w:r w:rsidRPr="001F1E4D">
        <w:rPr>
          <w:rFonts w:ascii="Arial" w:hAnsi="Arial" w:cs="Arial"/>
          <w:sz w:val="24"/>
          <w:szCs w:val="24"/>
        </w:rPr>
        <w:t>Pembelajaran Siklus I</w:t>
      </w:r>
    </w:p>
    <w:tbl>
      <w:tblPr>
        <w:tblStyle w:val="TableGrid"/>
        <w:tblpPr w:leftFromText="180" w:rightFromText="180" w:vertAnchor="text" w:horzAnchor="page" w:tblpX="3529" w:tblpY="110"/>
        <w:tblW w:w="6234" w:type="dxa"/>
        <w:tblLook w:val="04A0" w:firstRow="1" w:lastRow="0" w:firstColumn="1" w:lastColumn="0" w:noHBand="0" w:noVBand="1"/>
      </w:tblPr>
      <w:tblGrid>
        <w:gridCol w:w="2407"/>
        <w:gridCol w:w="1800"/>
        <w:gridCol w:w="2027"/>
      </w:tblGrid>
      <w:tr w:rsidR="00E85ABB" w:rsidRPr="008E1AC5" w:rsidTr="00C34006">
        <w:trPr>
          <w:trHeight w:val="326"/>
          <w:tblHeader/>
        </w:trPr>
        <w:tc>
          <w:tcPr>
            <w:tcW w:w="2407" w:type="dxa"/>
            <w:vAlign w:val="center"/>
          </w:tcPr>
          <w:p w:rsidR="00E85ABB" w:rsidRPr="00EF4D0B" w:rsidRDefault="00E85ABB" w:rsidP="00C34006">
            <w:pPr>
              <w:jc w:val="center"/>
              <w:rPr>
                <w:rFonts w:ascii="Arial" w:hAnsi="Arial" w:cs="Arial"/>
              </w:rPr>
            </w:pPr>
            <w:r w:rsidRPr="00EF4D0B">
              <w:rPr>
                <w:rFonts w:ascii="Arial" w:hAnsi="Arial" w:cs="Arial"/>
              </w:rPr>
              <w:t>Kolaborator</w:t>
            </w:r>
          </w:p>
        </w:tc>
        <w:tc>
          <w:tcPr>
            <w:tcW w:w="1800" w:type="dxa"/>
            <w:vAlign w:val="center"/>
          </w:tcPr>
          <w:p w:rsidR="00E85ABB" w:rsidRPr="00EF4D0B" w:rsidRDefault="00E85ABB" w:rsidP="00C34006">
            <w:pPr>
              <w:jc w:val="center"/>
              <w:rPr>
                <w:rFonts w:ascii="Arial" w:hAnsi="Arial" w:cs="Arial"/>
              </w:rPr>
            </w:pPr>
            <w:r w:rsidRPr="00EF4D0B">
              <w:rPr>
                <w:rFonts w:ascii="Arial" w:hAnsi="Arial" w:cs="Arial"/>
              </w:rPr>
              <w:t>Nilai Akhir</w:t>
            </w:r>
          </w:p>
        </w:tc>
        <w:tc>
          <w:tcPr>
            <w:tcW w:w="2027" w:type="dxa"/>
            <w:vAlign w:val="center"/>
          </w:tcPr>
          <w:p w:rsidR="00E85ABB" w:rsidRPr="00EF4D0B" w:rsidRDefault="00E85ABB" w:rsidP="00C34006">
            <w:pPr>
              <w:jc w:val="center"/>
              <w:rPr>
                <w:rFonts w:ascii="Arial" w:hAnsi="Arial" w:cs="Arial"/>
              </w:rPr>
            </w:pPr>
            <w:r w:rsidRPr="00EF4D0B">
              <w:rPr>
                <w:rFonts w:ascii="Arial" w:hAnsi="Arial" w:cs="Arial"/>
              </w:rPr>
              <w:t>Interpretasi</w:t>
            </w:r>
          </w:p>
        </w:tc>
      </w:tr>
      <w:tr w:rsidR="00E85ABB" w:rsidRPr="008E1AC5" w:rsidTr="00C34006">
        <w:trPr>
          <w:trHeight w:val="300"/>
        </w:trPr>
        <w:tc>
          <w:tcPr>
            <w:tcW w:w="2407" w:type="dxa"/>
            <w:vAlign w:val="center"/>
          </w:tcPr>
          <w:p w:rsidR="00E85ABB" w:rsidRPr="00EF4D0B" w:rsidRDefault="00E85ABB" w:rsidP="00C34006">
            <w:pPr>
              <w:jc w:val="center"/>
              <w:rPr>
                <w:rFonts w:ascii="Arial" w:hAnsi="Arial" w:cs="Arial"/>
              </w:rPr>
            </w:pPr>
            <w:r w:rsidRPr="00EF4D0B">
              <w:rPr>
                <w:rFonts w:ascii="Arial" w:hAnsi="Arial" w:cs="Arial"/>
              </w:rPr>
              <w:t>I</w:t>
            </w:r>
          </w:p>
        </w:tc>
        <w:tc>
          <w:tcPr>
            <w:tcW w:w="1800" w:type="dxa"/>
            <w:vAlign w:val="center"/>
          </w:tcPr>
          <w:p w:rsidR="00E85ABB" w:rsidRPr="00EF4D0B" w:rsidRDefault="00062277" w:rsidP="00C34006">
            <w:pPr>
              <w:jc w:val="center"/>
              <w:rPr>
                <w:rFonts w:ascii="Arial" w:hAnsi="Arial" w:cs="Arial"/>
                <w:color w:val="000000"/>
              </w:rPr>
            </w:pPr>
            <w:r>
              <w:rPr>
                <w:rFonts w:ascii="Arial" w:hAnsi="Arial" w:cs="Arial"/>
                <w:color w:val="000000"/>
              </w:rPr>
              <w:t>75,00</w:t>
            </w:r>
          </w:p>
        </w:tc>
        <w:tc>
          <w:tcPr>
            <w:tcW w:w="2027" w:type="dxa"/>
            <w:vAlign w:val="center"/>
          </w:tcPr>
          <w:p w:rsidR="00E85ABB" w:rsidRPr="00EF4D0B" w:rsidRDefault="00062277" w:rsidP="00C34006">
            <w:pPr>
              <w:jc w:val="center"/>
              <w:rPr>
                <w:rFonts w:ascii="Arial" w:hAnsi="Arial" w:cs="Arial"/>
              </w:rPr>
            </w:pPr>
            <w:r>
              <w:rPr>
                <w:rFonts w:ascii="Arial" w:hAnsi="Arial" w:cs="Arial"/>
              </w:rPr>
              <w:t>Baik</w:t>
            </w:r>
          </w:p>
        </w:tc>
      </w:tr>
      <w:tr w:rsidR="00E85ABB" w:rsidRPr="008E1AC5" w:rsidTr="00C34006">
        <w:trPr>
          <w:trHeight w:val="300"/>
        </w:trPr>
        <w:tc>
          <w:tcPr>
            <w:tcW w:w="2407" w:type="dxa"/>
            <w:vAlign w:val="center"/>
          </w:tcPr>
          <w:p w:rsidR="00E85ABB" w:rsidRPr="00EF4D0B" w:rsidRDefault="00E85ABB" w:rsidP="00C34006">
            <w:pPr>
              <w:jc w:val="center"/>
              <w:rPr>
                <w:rFonts w:ascii="Arial" w:hAnsi="Arial" w:cs="Arial"/>
              </w:rPr>
            </w:pPr>
            <w:r w:rsidRPr="00EF4D0B">
              <w:rPr>
                <w:rFonts w:ascii="Arial" w:hAnsi="Arial" w:cs="Arial"/>
              </w:rPr>
              <w:t>II</w:t>
            </w:r>
          </w:p>
        </w:tc>
        <w:tc>
          <w:tcPr>
            <w:tcW w:w="1800" w:type="dxa"/>
            <w:vAlign w:val="center"/>
          </w:tcPr>
          <w:p w:rsidR="00E85ABB" w:rsidRPr="00EF4D0B" w:rsidRDefault="00062277" w:rsidP="00C34006">
            <w:pPr>
              <w:jc w:val="center"/>
              <w:rPr>
                <w:rFonts w:ascii="Arial" w:hAnsi="Arial" w:cs="Arial"/>
                <w:color w:val="000000"/>
              </w:rPr>
            </w:pPr>
            <w:r>
              <w:rPr>
                <w:rFonts w:ascii="Arial" w:hAnsi="Arial" w:cs="Arial"/>
                <w:color w:val="000000"/>
              </w:rPr>
              <w:t>71,55</w:t>
            </w:r>
          </w:p>
        </w:tc>
        <w:tc>
          <w:tcPr>
            <w:tcW w:w="2027" w:type="dxa"/>
            <w:vAlign w:val="center"/>
          </w:tcPr>
          <w:p w:rsidR="00E85ABB" w:rsidRPr="00EF4D0B" w:rsidRDefault="00062277" w:rsidP="00C34006">
            <w:pPr>
              <w:jc w:val="center"/>
              <w:rPr>
                <w:rFonts w:ascii="Arial" w:hAnsi="Arial" w:cs="Arial"/>
              </w:rPr>
            </w:pPr>
            <w:r>
              <w:rPr>
                <w:rFonts w:ascii="Arial" w:hAnsi="Arial" w:cs="Arial"/>
              </w:rPr>
              <w:t>Baik</w:t>
            </w:r>
          </w:p>
        </w:tc>
      </w:tr>
      <w:tr w:rsidR="00E85ABB" w:rsidRPr="008E1AC5" w:rsidTr="00C34006">
        <w:trPr>
          <w:trHeight w:val="300"/>
        </w:trPr>
        <w:tc>
          <w:tcPr>
            <w:tcW w:w="2407" w:type="dxa"/>
            <w:vAlign w:val="center"/>
          </w:tcPr>
          <w:p w:rsidR="00E85ABB" w:rsidRPr="00EF4D0B" w:rsidRDefault="00E85ABB" w:rsidP="00C34006">
            <w:pPr>
              <w:jc w:val="center"/>
              <w:rPr>
                <w:rFonts w:ascii="Arial" w:hAnsi="Arial" w:cs="Arial"/>
              </w:rPr>
            </w:pPr>
            <w:r w:rsidRPr="00EF4D0B">
              <w:rPr>
                <w:rFonts w:ascii="Arial" w:hAnsi="Arial" w:cs="Arial"/>
              </w:rPr>
              <w:t>Jumlah</w:t>
            </w:r>
          </w:p>
        </w:tc>
        <w:tc>
          <w:tcPr>
            <w:tcW w:w="1800" w:type="dxa"/>
            <w:vAlign w:val="center"/>
          </w:tcPr>
          <w:p w:rsidR="00E85ABB" w:rsidRPr="00EF4D0B" w:rsidRDefault="00062277" w:rsidP="00C34006">
            <w:pPr>
              <w:jc w:val="center"/>
              <w:rPr>
                <w:rFonts w:ascii="Arial" w:hAnsi="Arial" w:cs="Arial"/>
              </w:rPr>
            </w:pPr>
            <w:r>
              <w:rPr>
                <w:rFonts w:ascii="Arial" w:hAnsi="Arial" w:cs="Arial"/>
              </w:rPr>
              <w:t>146,55</w:t>
            </w:r>
          </w:p>
        </w:tc>
        <w:tc>
          <w:tcPr>
            <w:tcW w:w="2027" w:type="dxa"/>
            <w:vAlign w:val="center"/>
          </w:tcPr>
          <w:p w:rsidR="00E85ABB" w:rsidRPr="00EF4D0B" w:rsidRDefault="00062277" w:rsidP="00C34006">
            <w:pPr>
              <w:jc w:val="center"/>
              <w:rPr>
                <w:rFonts w:ascii="Arial" w:hAnsi="Arial" w:cs="Arial"/>
              </w:rPr>
            </w:pPr>
            <w:r>
              <w:rPr>
                <w:rFonts w:ascii="Arial" w:hAnsi="Arial" w:cs="Arial"/>
              </w:rPr>
              <w:t>-</w:t>
            </w:r>
          </w:p>
        </w:tc>
      </w:tr>
      <w:tr w:rsidR="00E85ABB" w:rsidRPr="008E1AC5" w:rsidTr="00C34006">
        <w:trPr>
          <w:trHeight w:val="300"/>
        </w:trPr>
        <w:tc>
          <w:tcPr>
            <w:tcW w:w="2407" w:type="dxa"/>
            <w:vAlign w:val="center"/>
          </w:tcPr>
          <w:p w:rsidR="00E85ABB" w:rsidRPr="00EF4D0B" w:rsidRDefault="00E85ABB" w:rsidP="00C34006">
            <w:pPr>
              <w:jc w:val="center"/>
              <w:rPr>
                <w:rFonts w:ascii="Arial" w:hAnsi="Arial" w:cs="Arial"/>
              </w:rPr>
            </w:pPr>
            <w:r w:rsidRPr="00EF4D0B">
              <w:rPr>
                <w:rFonts w:ascii="Arial" w:hAnsi="Arial" w:cs="Arial"/>
              </w:rPr>
              <w:t>Rata-rata</w:t>
            </w:r>
          </w:p>
        </w:tc>
        <w:tc>
          <w:tcPr>
            <w:tcW w:w="1800" w:type="dxa"/>
            <w:vAlign w:val="center"/>
          </w:tcPr>
          <w:p w:rsidR="00E85ABB" w:rsidRPr="00EF4D0B" w:rsidRDefault="00053571" w:rsidP="00C34006">
            <w:pPr>
              <w:jc w:val="center"/>
              <w:rPr>
                <w:rFonts w:ascii="Arial" w:hAnsi="Arial" w:cs="Arial"/>
                <w:bCs/>
              </w:rPr>
            </w:pPr>
            <w:r>
              <w:rPr>
                <w:rFonts w:ascii="Arial" w:hAnsi="Arial" w:cs="Arial"/>
                <w:bCs/>
              </w:rPr>
              <w:t>73</w:t>
            </w:r>
            <w:r w:rsidR="00213BD5">
              <w:rPr>
                <w:rFonts w:ascii="Arial" w:hAnsi="Arial" w:cs="Arial"/>
                <w:bCs/>
              </w:rPr>
              <w:t>,00</w:t>
            </w:r>
          </w:p>
        </w:tc>
        <w:tc>
          <w:tcPr>
            <w:tcW w:w="2027" w:type="dxa"/>
            <w:vAlign w:val="center"/>
          </w:tcPr>
          <w:p w:rsidR="00E85ABB" w:rsidRPr="00EF4D0B" w:rsidRDefault="00062277" w:rsidP="00C34006">
            <w:pPr>
              <w:jc w:val="center"/>
              <w:rPr>
                <w:rFonts w:ascii="Arial" w:hAnsi="Arial" w:cs="Arial"/>
              </w:rPr>
            </w:pPr>
            <w:r>
              <w:rPr>
                <w:rFonts w:ascii="Arial" w:hAnsi="Arial" w:cs="Arial"/>
              </w:rPr>
              <w:t>Baik</w:t>
            </w:r>
          </w:p>
        </w:tc>
      </w:tr>
    </w:tbl>
    <w:p w:rsidR="00E85ABB" w:rsidRPr="001F1E4D" w:rsidRDefault="00E85ABB" w:rsidP="00E85ABB">
      <w:pPr>
        <w:spacing w:after="0" w:line="240" w:lineRule="auto"/>
        <w:ind w:left="414" w:hanging="11"/>
        <w:jc w:val="center"/>
        <w:rPr>
          <w:rFonts w:ascii="Arial" w:hAnsi="Arial" w:cs="Arial"/>
          <w:sz w:val="24"/>
          <w:szCs w:val="24"/>
        </w:rPr>
      </w:pPr>
    </w:p>
    <w:p w:rsidR="00E85ABB" w:rsidRDefault="00E85ABB" w:rsidP="00E85ABB">
      <w:pPr>
        <w:spacing w:line="480" w:lineRule="auto"/>
        <w:jc w:val="both"/>
        <w:rPr>
          <w:rFonts w:ascii="Arial" w:hAnsi="Arial" w:cs="Arial"/>
          <w:sz w:val="24"/>
          <w:szCs w:val="24"/>
        </w:rPr>
      </w:pPr>
    </w:p>
    <w:p w:rsidR="00E85ABB" w:rsidRDefault="00E85ABB" w:rsidP="00E85ABB">
      <w:pPr>
        <w:spacing w:line="480" w:lineRule="auto"/>
        <w:jc w:val="both"/>
        <w:rPr>
          <w:rFonts w:ascii="Arial" w:hAnsi="Arial" w:cs="Arial"/>
          <w:sz w:val="24"/>
          <w:szCs w:val="24"/>
          <w:lang w:val="en-US"/>
        </w:rPr>
      </w:pPr>
    </w:p>
    <w:p w:rsidR="00E85ABB" w:rsidRDefault="00E85ABB" w:rsidP="00E85ABB">
      <w:pPr>
        <w:spacing w:after="0" w:line="480" w:lineRule="auto"/>
        <w:ind w:left="1134" w:firstLine="567"/>
        <w:jc w:val="both"/>
        <w:rPr>
          <w:rFonts w:ascii="Arial" w:hAnsi="Arial" w:cs="Arial"/>
          <w:sz w:val="24"/>
          <w:szCs w:val="24"/>
        </w:rPr>
      </w:pPr>
    </w:p>
    <w:p w:rsidR="00E85ABB" w:rsidRDefault="00AC290B" w:rsidP="00E85ABB">
      <w:pPr>
        <w:spacing w:after="0" w:line="480" w:lineRule="auto"/>
        <w:ind w:left="1134" w:firstLine="567"/>
        <w:jc w:val="both"/>
        <w:rPr>
          <w:rFonts w:ascii="Arial" w:hAnsi="Arial" w:cs="Arial"/>
          <w:sz w:val="24"/>
          <w:szCs w:val="24"/>
        </w:rPr>
      </w:pPr>
      <w:r>
        <w:rPr>
          <w:rFonts w:ascii="Arial" w:hAnsi="Arial" w:cs="Arial"/>
          <w:sz w:val="24"/>
          <w:szCs w:val="24"/>
        </w:rPr>
        <w:t>Tabel 4.4</w:t>
      </w:r>
      <w:r w:rsidR="00E85ABB">
        <w:rPr>
          <w:rFonts w:ascii="Arial" w:hAnsi="Arial" w:cs="Arial"/>
          <w:sz w:val="24"/>
          <w:szCs w:val="24"/>
        </w:rPr>
        <w:t xml:space="preserve"> menunjuk</w:t>
      </w:r>
      <w:r w:rsidR="00E85ABB" w:rsidRPr="00CF3B87">
        <w:rPr>
          <w:rFonts w:ascii="Arial" w:hAnsi="Arial" w:cs="Arial"/>
          <w:sz w:val="24"/>
          <w:szCs w:val="24"/>
        </w:rPr>
        <w:t xml:space="preserve">an bahwa perbaikan proses pembelajaran pada siklus I memperoleh nilai dengan rata-rata </w:t>
      </w:r>
      <w:r w:rsidR="00335DEB">
        <w:rPr>
          <w:rFonts w:ascii="Arial" w:hAnsi="Arial" w:cs="Arial"/>
          <w:sz w:val="24"/>
          <w:szCs w:val="24"/>
        </w:rPr>
        <w:t>73</w:t>
      </w:r>
      <w:r w:rsidR="00213BD5">
        <w:rPr>
          <w:rFonts w:ascii="Arial" w:hAnsi="Arial" w:cs="Arial"/>
          <w:sz w:val="24"/>
          <w:szCs w:val="24"/>
        </w:rPr>
        <w:t>,00</w:t>
      </w:r>
      <w:r w:rsidR="00053571">
        <w:rPr>
          <w:rFonts w:ascii="Arial" w:hAnsi="Arial" w:cs="Arial"/>
          <w:sz w:val="24"/>
          <w:szCs w:val="24"/>
        </w:rPr>
        <w:t xml:space="preserve"> dengan interprestasi </w:t>
      </w:r>
      <w:r w:rsidR="00E85ABB" w:rsidRPr="00CF3B87">
        <w:rPr>
          <w:rFonts w:ascii="Arial" w:hAnsi="Arial" w:cs="Arial"/>
          <w:sz w:val="24"/>
          <w:szCs w:val="24"/>
        </w:rPr>
        <w:t>baik. Hal ini dapat dilihat dari hasil penilaian kola</w:t>
      </w:r>
      <w:r w:rsidR="00053571">
        <w:rPr>
          <w:rFonts w:ascii="Arial" w:hAnsi="Arial" w:cs="Arial"/>
          <w:sz w:val="24"/>
          <w:szCs w:val="24"/>
        </w:rPr>
        <w:t>bolator I yang memberikan nilai 75,00</w:t>
      </w:r>
      <w:r w:rsidR="00E85ABB">
        <w:rPr>
          <w:rFonts w:ascii="Arial" w:hAnsi="Arial" w:cs="Arial"/>
          <w:sz w:val="24"/>
          <w:szCs w:val="24"/>
        </w:rPr>
        <w:t xml:space="preserve"> </w:t>
      </w:r>
      <w:r w:rsidR="00053571">
        <w:rPr>
          <w:rFonts w:ascii="Arial" w:hAnsi="Arial" w:cs="Arial"/>
          <w:sz w:val="24"/>
          <w:szCs w:val="24"/>
        </w:rPr>
        <w:t xml:space="preserve">dengan interprestasi </w:t>
      </w:r>
      <w:r w:rsidR="00E85ABB" w:rsidRPr="00CF3B87">
        <w:rPr>
          <w:rFonts w:ascii="Arial" w:hAnsi="Arial" w:cs="Arial"/>
          <w:sz w:val="24"/>
          <w:szCs w:val="24"/>
        </w:rPr>
        <w:t xml:space="preserve">baik dan kolabolator II memberikan nilai </w:t>
      </w:r>
      <w:r w:rsidR="00053571">
        <w:rPr>
          <w:rFonts w:ascii="Arial" w:hAnsi="Arial" w:cs="Arial"/>
          <w:sz w:val="24"/>
          <w:szCs w:val="24"/>
        </w:rPr>
        <w:t>71,55</w:t>
      </w:r>
      <w:r w:rsidR="00E85ABB" w:rsidRPr="00CF3B87">
        <w:rPr>
          <w:rFonts w:ascii="Arial" w:hAnsi="Arial" w:cs="Arial"/>
          <w:sz w:val="24"/>
          <w:szCs w:val="24"/>
        </w:rPr>
        <w:t xml:space="preserve"> </w:t>
      </w:r>
      <w:r w:rsidR="00053571">
        <w:rPr>
          <w:rFonts w:ascii="Arial" w:hAnsi="Arial" w:cs="Arial"/>
          <w:sz w:val="24"/>
          <w:szCs w:val="24"/>
        </w:rPr>
        <w:lastRenderedPageBreak/>
        <w:t xml:space="preserve">dengan interprestasi </w:t>
      </w:r>
      <w:r w:rsidR="00E85ABB" w:rsidRPr="00CF3B87">
        <w:rPr>
          <w:rFonts w:ascii="Arial" w:hAnsi="Arial" w:cs="Arial"/>
          <w:sz w:val="24"/>
          <w:szCs w:val="24"/>
        </w:rPr>
        <w:t>baik. Untuk lebih jelasnya dapat diliha</w:t>
      </w:r>
      <w:r w:rsidR="00E85ABB">
        <w:rPr>
          <w:rFonts w:ascii="Arial" w:hAnsi="Arial" w:cs="Arial"/>
          <w:sz w:val="24"/>
          <w:szCs w:val="24"/>
        </w:rPr>
        <w:t>t pada grafik sebagai berikut:</w:t>
      </w:r>
    </w:p>
    <w:p w:rsidR="00E85ABB" w:rsidRDefault="00E85ABB" w:rsidP="00E85ABB">
      <w:pPr>
        <w:spacing w:line="480" w:lineRule="auto"/>
        <w:jc w:val="both"/>
        <w:rPr>
          <w:rFonts w:ascii="Arial" w:hAnsi="Arial" w:cs="Arial"/>
          <w:sz w:val="24"/>
          <w:szCs w:val="24"/>
        </w:rPr>
      </w:pPr>
      <w:r>
        <w:rPr>
          <w:rFonts w:ascii="Arial" w:hAnsi="Arial" w:cs="Arial"/>
          <w:noProof/>
          <w:sz w:val="24"/>
          <w:szCs w:val="24"/>
          <w:lang w:eastAsia="id-ID"/>
        </w:rPr>
        <w:drawing>
          <wp:anchor distT="0" distB="0" distL="114300" distR="114300" simplePos="0" relativeHeight="251662336" behindDoc="1" locked="0" layoutInCell="1" allowOverlap="1" wp14:anchorId="3DD14801" wp14:editId="20C41F70">
            <wp:simplePos x="0" y="0"/>
            <wp:positionH relativeFrom="column">
              <wp:posOffset>1082280</wp:posOffset>
            </wp:positionH>
            <wp:positionV relativeFrom="paragraph">
              <wp:posOffset>19685</wp:posOffset>
            </wp:positionV>
            <wp:extent cx="3657600" cy="1323975"/>
            <wp:effectExtent l="0" t="0" r="19050" b="9525"/>
            <wp:wrapTight wrapText="bothSides">
              <wp:wrapPolygon edited="0">
                <wp:start x="0" y="0"/>
                <wp:lineTo x="0" y="21445"/>
                <wp:lineTo x="21600" y="21445"/>
                <wp:lineTo x="21600" y="0"/>
                <wp:lineTo x="0" y="0"/>
              </wp:wrapPolygon>
            </wp:wrapTight>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E85ABB" w:rsidRPr="001F1E4D" w:rsidRDefault="00AC290B" w:rsidP="00E85ABB">
      <w:pPr>
        <w:spacing w:line="240" w:lineRule="auto"/>
        <w:ind w:left="1134"/>
        <w:jc w:val="center"/>
        <w:rPr>
          <w:rFonts w:ascii="Arial" w:hAnsi="Arial" w:cs="Arial"/>
          <w:sz w:val="24"/>
          <w:szCs w:val="24"/>
        </w:rPr>
      </w:pPr>
      <w:r>
        <w:rPr>
          <w:rFonts w:ascii="Arial" w:hAnsi="Arial" w:cs="Arial"/>
          <w:sz w:val="24"/>
          <w:szCs w:val="24"/>
        </w:rPr>
        <w:t>Gambar 4.1</w:t>
      </w:r>
      <w:r w:rsidR="00E85ABB" w:rsidRPr="001F1E4D">
        <w:rPr>
          <w:rFonts w:ascii="Arial" w:hAnsi="Arial" w:cs="Arial"/>
          <w:sz w:val="24"/>
          <w:szCs w:val="24"/>
        </w:rPr>
        <w:t xml:space="preserve"> Diagram Hist</w:t>
      </w:r>
      <w:r w:rsidR="00053571">
        <w:rPr>
          <w:rFonts w:ascii="Arial" w:hAnsi="Arial" w:cs="Arial"/>
          <w:sz w:val="24"/>
          <w:szCs w:val="24"/>
        </w:rPr>
        <w:t xml:space="preserve">ogram Hasil Penilaian </w:t>
      </w:r>
      <w:r w:rsidR="00E85ABB" w:rsidRPr="001F1E4D">
        <w:rPr>
          <w:rFonts w:ascii="Arial" w:hAnsi="Arial" w:cs="Arial"/>
          <w:sz w:val="24"/>
          <w:szCs w:val="24"/>
        </w:rPr>
        <w:t>Proses Pembelajaran Siklus I</w:t>
      </w:r>
    </w:p>
    <w:p w:rsidR="00E85ABB" w:rsidRPr="00610E94" w:rsidRDefault="00E85ABB" w:rsidP="00E85ABB">
      <w:pPr>
        <w:pStyle w:val="ListParagraph"/>
        <w:numPr>
          <w:ilvl w:val="0"/>
          <w:numId w:val="7"/>
        </w:numPr>
        <w:spacing w:after="200" w:line="480" w:lineRule="auto"/>
        <w:ind w:left="1134" w:hanging="425"/>
        <w:jc w:val="both"/>
        <w:rPr>
          <w:rFonts w:ascii="Arial" w:hAnsi="Arial" w:cs="Arial"/>
          <w:sz w:val="24"/>
          <w:szCs w:val="24"/>
        </w:rPr>
      </w:pPr>
      <w:r w:rsidRPr="00610E94">
        <w:rPr>
          <w:rFonts w:ascii="Arial" w:hAnsi="Arial" w:cs="Arial"/>
          <w:sz w:val="24"/>
          <w:szCs w:val="24"/>
        </w:rPr>
        <w:t>Data Hasil Perbaikan</w:t>
      </w:r>
      <w:r w:rsidRPr="00610E94">
        <w:rPr>
          <w:rFonts w:ascii="Arial" w:hAnsi="Arial" w:cs="Arial"/>
          <w:sz w:val="24"/>
          <w:szCs w:val="24"/>
          <w:lang w:val="en-US"/>
        </w:rPr>
        <w:t xml:space="preserve"> </w:t>
      </w:r>
      <w:proofErr w:type="spellStart"/>
      <w:r w:rsidRPr="00610E94">
        <w:rPr>
          <w:rFonts w:ascii="Arial" w:hAnsi="Arial" w:cs="Arial"/>
          <w:sz w:val="24"/>
          <w:szCs w:val="24"/>
          <w:lang w:val="en-US"/>
        </w:rPr>
        <w:t>Perilaku</w:t>
      </w:r>
      <w:proofErr w:type="spellEnd"/>
      <w:r w:rsidRPr="00610E94">
        <w:rPr>
          <w:rFonts w:ascii="Arial" w:hAnsi="Arial" w:cs="Arial"/>
          <w:sz w:val="24"/>
          <w:szCs w:val="24"/>
        </w:rPr>
        <w:t xml:space="preserve"> Siswa pada Siklus I </w:t>
      </w:r>
    </w:p>
    <w:p w:rsidR="00213BD5" w:rsidRPr="00E038A0" w:rsidRDefault="00E85ABB" w:rsidP="00E038A0">
      <w:pPr>
        <w:pStyle w:val="ListParagraph"/>
        <w:spacing w:line="240" w:lineRule="auto"/>
        <w:ind w:left="1134" w:firstLine="567"/>
        <w:jc w:val="both"/>
        <w:rPr>
          <w:rFonts w:ascii="Arial" w:hAnsi="Arial" w:cs="Arial"/>
          <w:sz w:val="24"/>
          <w:szCs w:val="24"/>
        </w:rPr>
      </w:pPr>
      <w:r w:rsidRPr="00610E94">
        <w:rPr>
          <w:rFonts w:ascii="Arial" w:hAnsi="Arial" w:cs="Arial"/>
          <w:sz w:val="24"/>
          <w:szCs w:val="24"/>
        </w:rPr>
        <w:t xml:space="preserve">Penilaian perbaikan perilaku siswa pada </w:t>
      </w:r>
      <w:r w:rsidRPr="003E65C1">
        <w:rPr>
          <w:rFonts w:ascii="Arial" w:hAnsi="Arial" w:cs="Arial"/>
          <w:sz w:val="24"/>
          <w:szCs w:val="24"/>
        </w:rPr>
        <w:t>saat pembelajaran merupakan</w:t>
      </w:r>
      <w:r>
        <w:rPr>
          <w:rFonts w:ascii="Arial" w:hAnsi="Arial" w:cs="Arial"/>
          <w:sz w:val="24"/>
          <w:szCs w:val="24"/>
        </w:rPr>
        <w:t xml:space="preserve"> hal yang diamati oleh kolaborator </w:t>
      </w:r>
      <w:r w:rsidRPr="003E65C1">
        <w:rPr>
          <w:rFonts w:ascii="Arial" w:hAnsi="Arial" w:cs="Arial"/>
          <w:sz w:val="24"/>
          <w:szCs w:val="24"/>
        </w:rPr>
        <w:t xml:space="preserve">ketika proses pembelajaran </w:t>
      </w:r>
      <w:r>
        <w:rPr>
          <w:rFonts w:ascii="Arial" w:hAnsi="Arial" w:cs="Arial"/>
          <w:sz w:val="24"/>
          <w:szCs w:val="24"/>
        </w:rPr>
        <w:t>berlangsung. Hasil perbai</w:t>
      </w:r>
      <w:r w:rsidRPr="003E65C1">
        <w:rPr>
          <w:rFonts w:ascii="Arial" w:hAnsi="Arial" w:cs="Arial"/>
          <w:sz w:val="24"/>
          <w:szCs w:val="24"/>
        </w:rPr>
        <w:t>k</w:t>
      </w:r>
      <w:r>
        <w:rPr>
          <w:rFonts w:ascii="Arial" w:hAnsi="Arial" w:cs="Arial"/>
          <w:sz w:val="24"/>
          <w:szCs w:val="24"/>
        </w:rPr>
        <w:t>a</w:t>
      </w:r>
      <w:r w:rsidRPr="003E65C1">
        <w:rPr>
          <w:rFonts w:ascii="Arial" w:hAnsi="Arial" w:cs="Arial"/>
          <w:sz w:val="24"/>
          <w:szCs w:val="24"/>
        </w:rPr>
        <w:t xml:space="preserve">n perilaku siswa kelas </w:t>
      </w:r>
      <w:r>
        <w:rPr>
          <w:rFonts w:ascii="Arial" w:hAnsi="Arial" w:cs="Arial"/>
          <w:sz w:val="24"/>
          <w:szCs w:val="24"/>
        </w:rPr>
        <w:t>I</w:t>
      </w:r>
      <w:r w:rsidRPr="003E65C1">
        <w:rPr>
          <w:rFonts w:ascii="Arial" w:hAnsi="Arial" w:cs="Arial"/>
          <w:sz w:val="24"/>
          <w:szCs w:val="24"/>
        </w:rPr>
        <w:t xml:space="preserve">V </w:t>
      </w:r>
      <w:r>
        <w:rPr>
          <w:rFonts w:ascii="Arial" w:hAnsi="Arial" w:cs="Arial"/>
          <w:sz w:val="24"/>
          <w:szCs w:val="24"/>
        </w:rPr>
        <w:t>Seko</w:t>
      </w:r>
      <w:r w:rsidR="00556D81">
        <w:rPr>
          <w:rFonts w:ascii="Arial" w:hAnsi="Arial" w:cs="Arial"/>
          <w:sz w:val="24"/>
          <w:szCs w:val="24"/>
        </w:rPr>
        <w:t>lah Dasar Negeri Cikereteg 1 Kecamatan Caringin Kabupaten</w:t>
      </w:r>
      <w:r>
        <w:rPr>
          <w:rFonts w:ascii="Arial" w:hAnsi="Arial" w:cs="Arial"/>
          <w:sz w:val="24"/>
          <w:szCs w:val="24"/>
        </w:rPr>
        <w:t xml:space="preserve"> Bogor</w:t>
      </w:r>
      <w:r w:rsidRPr="003E65C1">
        <w:rPr>
          <w:rFonts w:ascii="Arial" w:hAnsi="Arial" w:cs="Arial"/>
          <w:sz w:val="24"/>
          <w:szCs w:val="24"/>
        </w:rPr>
        <w:t xml:space="preserve"> saat pembelajaran </w:t>
      </w:r>
      <w:r>
        <w:rPr>
          <w:rFonts w:ascii="Arial" w:hAnsi="Arial" w:cs="Arial"/>
          <w:sz w:val="24"/>
          <w:szCs w:val="24"/>
        </w:rPr>
        <w:t>pada  siklus I dapat dilihat pada T</w:t>
      </w:r>
      <w:r w:rsidRPr="003E65C1">
        <w:rPr>
          <w:rFonts w:ascii="Arial" w:hAnsi="Arial" w:cs="Arial"/>
          <w:sz w:val="24"/>
          <w:szCs w:val="24"/>
        </w:rPr>
        <w:t>abel</w:t>
      </w:r>
      <w:r>
        <w:rPr>
          <w:rFonts w:ascii="Arial" w:hAnsi="Arial" w:cs="Arial"/>
          <w:sz w:val="24"/>
          <w:szCs w:val="24"/>
        </w:rPr>
        <w:t xml:space="preserve"> </w:t>
      </w:r>
      <w:r w:rsidRPr="003E65C1">
        <w:rPr>
          <w:rFonts w:ascii="Arial" w:hAnsi="Arial" w:cs="Arial"/>
          <w:sz w:val="24"/>
          <w:szCs w:val="24"/>
        </w:rPr>
        <w:t xml:space="preserve"> </w:t>
      </w:r>
      <w:r w:rsidR="00AC290B">
        <w:rPr>
          <w:rFonts w:ascii="Arial" w:hAnsi="Arial" w:cs="Arial"/>
          <w:sz w:val="24"/>
          <w:szCs w:val="24"/>
        </w:rPr>
        <w:t>4.5</w:t>
      </w:r>
      <w:r>
        <w:rPr>
          <w:rFonts w:ascii="Arial" w:hAnsi="Arial" w:cs="Arial"/>
          <w:b/>
          <w:sz w:val="24"/>
          <w:szCs w:val="24"/>
        </w:rPr>
        <w:t xml:space="preserve"> </w:t>
      </w:r>
      <w:r w:rsidR="00E038A0">
        <w:rPr>
          <w:rFonts w:ascii="Arial" w:hAnsi="Arial" w:cs="Arial"/>
          <w:sz w:val="24"/>
          <w:szCs w:val="24"/>
        </w:rPr>
        <w:t>berikut ini  :</w:t>
      </w:r>
    </w:p>
    <w:p w:rsidR="00E85ABB" w:rsidRPr="001F1E4D" w:rsidRDefault="00E85ABB" w:rsidP="00E038A0">
      <w:pPr>
        <w:pStyle w:val="ListParagraph"/>
        <w:spacing w:line="240" w:lineRule="auto"/>
        <w:ind w:left="1134"/>
        <w:jc w:val="center"/>
        <w:rPr>
          <w:rFonts w:ascii="Arial" w:hAnsi="Arial" w:cs="Arial"/>
          <w:sz w:val="24"/>
          <w:szCs w:val="24"/>
        </w:rPr>
      </w:pPr>
      <w:r w:rsidRPr="001F1E4D">
        <w:rPr>
          <w:rFonts w:ascii="Arial" w:hAnsi="Arial" w:cs="Arial"/>
          <w:sz w:val="24"/>
          <w:szCs w:val="24"/>
        </w:rPr>
        <w:t>Tab</w:t>
      </w:r>
      <w:r w:rsidR="00AC290B">
        <w:rPr>
          <w:rFonts w:ascii="Arial" w:hAnsi="Arial" w:cs="Arial"/>
          <w:sz w:val="24"/>
          <w:szCs w:val="24"/>
        </w:rPr>
        <w:t>el 4.5</w:t>
      </w:r>
      <w:r w:rsidR="00053571">
        <w:rPr>
          <w:rFonts w:ascii="Arial" w:hAnsi="Arial" w:cs="Arial"/>
          <w:sz w:val="24"/>
          <w:szCs w:val="24"/>
        </w:rPr>
        <w:t xml:space="preserve"> Hasil Observasi </w:t>
      </w:r>
      <w:r w:rsidRPr="001F1E4D">
        <w:rPr>
          <w:rFonts w:ascii="Arial" w:hAnsi="Arial" w:cs="Arial"/>
          <w:sz w:val="24"/>
          <w:szCs w:val="24"/>
        </w:rPr>
        <w:t xml:space="preserve"> Perilaku </w:t>
      </w:r>
    </w:p>
    <w:p w:rsidR="00E85ABB" w:rsidRDefault="00E85ABB" w:rsidP="00E038A0">
      <w:pPr>
        <w:pStyle w:val="ListParagraph"/>
        <w:spacing w:line="240" w:lineRule="auto"/>
        <w:ind w:left="1134"/>
        <w:jc w:val="center"/>
        <w:rPr>
          <w:rFonts w:ascii="Arial" w:hAnsi="Arial" w:cs="Arial"/>
          <w:sz w:val="24"/>
          <w:szCs w:val="24"/>
        </w:rPr>
      </w:pPr>
      <w:r w:rsidRPr="001F1E4D">
        <w:rPr>
          <w:rFonts w:ascii="Arial" w:hAnsi="Arial" w:cs="Arial"/>
          <w:sz w:val="24"/>
          <w:szCs w:val="24"/>
        </w:rPr>
        <w:t>Siswa Siklus I</w:t>
      </w:r>
    </w:p>
    <w:tbl>
      <w:tblPr>
        <w:tblStyle w:val="TableGrid"/>
        <w:tblW w:w="6437" w:type="dxa"/>
        <w:tblInd w:w="1526" w:type="dxa"/>
        <w:tblLayout w:type="fixed"/>
        <w:tblLook w:val="04A0" w:firstRow="1" w:lastRow="0" w:firstColumn="1" w:lastColumn="0" w:noHBand="0" w:noVBand="1"/>
      </w:tblPr>
      <w:tblGrid>
        <w:gridCol w:w="1134"/>
        <w:gridCol w:w="709"/>
        <w:gridCol w:w="801"/>
        <w:gridCol w:w="758"/>
        <w:gridCol w:w="850"/>
        <w:gridCol w:w="851"/>
        <w:gridCol w:w="1334"/>
      </w:tblGrid>
      <w:tr w:rsidR="000B0645" w:rsidRPr="00775C85" w:rsidTr="003B30B6">
        <w:trPr>
          <w:trHeight w:val="279"/>
        </w:trPr>
        <w:tc>
          <w:tcPr>
            <w:tcW w:w="1134" w:type="dxa"/>
            <w:vMerge w:val="restart"/>
            <w:vAlign w:val="center"/>
          </w:tcPr>
          <w:p w:rsidR="000B0645" w:rsidRPr="00556D81" w:rsidRDefault="000B0645" w:rsidP="00556D81">
            <w:pPr>
              <w:spacing w:line="240" w:lineRule="auto"/>
              <w:jc w:val="center"/>
              <w:rPr>
                <w:rFonts w:ascii="Arial" w:hAnsi="Arial" w:cs="Arial"/>
                <w:sz w:val="18"/>
                <w:szCs w:val="18"/>
              </w:rPr>
            </w:pPr>
            <w:r w:rsidRPr="00556D81">
              <w:rPr>
                <w:rFonts w:ascii="Arial" w:hAnsi="Arial" w:cs="Arial"/>
                <w:sz w:val="18"/>
                <w:szCs w:val="18"/>
              </w:rPr>
              <w:t>Kelompok</w:t>
            </w:r>
          </w:p>
        </w:tc>
        <w:tc>
          <w:tcPr>
            <w:tcW w:w="2268" w:type="dxa"/>
            <w:gridSpan w:val="3"/>
            <w:vAlign w:val="center"/>
          </w:tcPr>
          <w:p w:rsidR="000B0645" w:rsidRPr="00556D81" w:rsidRDefault="000B0645" w:rsidP="00556D81">
            <w:pPr>
              <w:spacing w:line="240" w:lineRule="auto"/>
              <w:jc w:val="center"/>
              <w:rPr>
                <w:rFonts w:ascii="Arial" w:hAnsi="Arial" w:cs="Arial"/>
                <w:sz w:val="18"/>
                <w:szCs w:val="18"/>
              </w:rPr>
            </w:pPr>
            <w:r w:rsidRPr="00556D81">
              <w:rPr>
                <w:rFonts w:ascii="Arial" w:hAnsi="Arial" w:cs="Arial"/>
                <w:sz w:val="18"/>
                <w:szCs w:val="18"/>
              </w:rPr>
              <w:t>Rata-rata</w:t>
            </w:r>
          </w:p>
        </w:tc>
        <w:tc>
          <w:tcPr>
            <w:tcW w:w="850" w:type="dxa"/>
            <w:vMerge w:val="restart"/>
            <w:vAlign w:val="center"/>
          </w:tcPr>
          <w:p w:rsidR="000B0645" w:rsidRPr="00556D81" w:rsidRDefault="000B0645" w:rsidP="00556D81">
            <w:pPr>
              <w:spacing w:line="240" w:lineRule="auto"/>
              <w:jc w:val="center"/>
              <w:rPr>
                <w:rFonts w:ascii="Arial" w:hAnsi="Arial" w:cs="Arial"/>
                <w:sz w:val="18"/>
                <w:szCs w:val="18"/>
              </w:rPr>
            </w:pPr>
            <w:r w:rsidRPr="00556D81">
              <w:rPr>
                <w:rFonts w:ascii="Arial" w:hAnsi="Arial" w:cs="Arial"/>
                <w:sz w:val="18"/>
                <w:szCs w:val="18"/>
              </w:rPr>
              <w:t>Jumlah</w:t>
            </w:r>
          </w:p>
        </w:tc>
        <w:tc>
          <w:tcPr>
            <w:tcW w:w="851" w:type="dxa"/>
            <w:vMerge w:val="restart"/>
            <w:vAlign w:val="center"/>
          </w:tcPr>
          <w:p w:rsidR="000B0645" w:rsidRPr="00556D81" w:rsidRDefault="000B0645" w:rsidP="00556D81">
            <w:pPr>
              <w:spacing w:line="240" w:lineRule="auto"/>
              <w:jc w:val="center"/>
              <w:rPr>
                <w:rFonts w:ascii="Arial" w:hAnsi="Arial" w:cs="Arial"/>
                <w:sz w:val="18"/>
                <w:szCs w:val="18"/>
              </w:rPr>
            </w:pPr>
            <w:r w:rsidRPr="00556D81">
              <w:rPr>
                <w:rFonts w:ascii="Arial" w:hAnsi="Arial" w:cs="Arial"/>
                <w:sz w:val="18"/>
                <w:szCs w:val="18"/>
              </w:rPr>
              <w:t>Nilai Rata-rata</w:t>
            </w:r>
          </w:p>
        </w:tc>
        <w:tc>
          <w:tcPr>
            <w:tcW w:w="1334" w:type="dxa"/>
            <w:vMerge w:val="restart"/>
            <w:vAlign w:val="center"/>
          </w:tcPr>
          <w:p w:rsidR="000B0645" w:rsidRPr="00556D81" w:rsidRDefault="000B0645" w:rsidP="00556D81">
            <w:pPr>
              <w:spacing w:line="240" w:lineRule="auto"/>
              <w:jc w:val="center"/>
              <w:rPr>
                <w:rFonts w:ascii="Arial" w:hAnsi="Arial" w:cs="Arial"/>
                <w:sz w:val="18"/>
                <w:szCs w:val="18"/>
              </w:rPr>
            </w:pPr>
            <w:r w:rsidRPr="00556D81">
              <w:rPr>
                <w:rFonts w:ascii="Arial" w:hAnsi="Arial" w:cs="Arial"/>
                <w:sz w:val="18"/>
                <w:szCs w:val="18"/>
              </w:rPr>
              <w:t>Interprestasi</w:t>
            </w:r>
          </w:p>
        </w:tc>
      </w:tr>
      <w:tr w:rsidR="000B0645" w:rsidRPr="00775C85" w:rsidTr="003B30B6">
        <w:trPr>
          <w:trHeight w:val="180"/>
        </w:trPr>
        <w:tc>
          <w:tcPr>
            <w:tcW w:w="1134" w:type="dxa"/>
            <w:vMerge/>
            <w:vAlign w:val="center"/>
          </w:tcPr>
          <w:p w:rsidR="000B0645" w:rsidRPr="00556D81" w:rsidRDefault="000B0645" w:rsidP="00556D81">
            <w:pPr>
              <w:spacing w:line="240" w:lineRule="auto"/>
              <w:jc w:val="center"/>
              <w:rPr>
                <w:rFonts w:ascii="Arial" w:hAnsi="Arial" w:cs="Arial"/>
                <w:b/>
                <w:sz w:val="18"/>
                <w:szCs w:val="18"/>
              </w:rPr>
            </w:pPr>
          </w:p>
        </w:tc>
        <w:tc>
          <w:tcPr>
            <w:tcW w:w="709" w:type="dxa"/>
            <w:vAlign w:val="center"/>
          </w:tcPr>
          <w:p w:rsidR="000B0645" w:rsidRPr="00556D81" w:rsidRDefault="000B0645" w:rsidP="00556D81">
            <w:pPr>
              <w:spacing w:line="240" w:lineRule="auto"/>
              <w:jc w:val="center"/>
              <w:rPr>
                <w:rFonts w:ascii="Arial" w:hAnsi="Arial" w:cs="Arial"/>
                <w:sz w:val="18"/>
                <w:szCs w:val="18"/>
              </w:rPr>
            </w:pPr>
            <w:r w:rsidRPr="00556D81">
              <w:rPr>
                <w:rFonts w:ascii="Arial" w:hAnsi="Arial" w:cs="Arial"/>
                <w:sz w:val="18"/>
                <w:szCs w:val="18"/>
              </w:rPr>
              <w:t>KA</w:t>
            </w:r>
          </w:p>
        </w:tc>
        <w:tc>
          <w:tcPr>
            <w:tcW w:w="801" w:type="dxa"/>
            <w:vAlign w:val="center"/>
          </w:tcPr>
          <w:p w:rsidR="000B0645" w:rsidRPr="00556D81" w:rsidRDefault="000B0645" w:rsidP="00556D81">
            <w:pPr>
              <w:spacing w:line="240" w:lineRule="auto"/>
              <w:jc w:val="center"/>
              <w:rPr>
                <w:rFonts w:ascii="Arial" w:hAnsi="Arial" w:cs="Arial"/>
                <w:sz w:val="18"/>
                <w:szCs w:val="18"/>
              </w:rPr>
            </w:pPr>
            <w:r w:rsidRPr="00556D81">
              <w:rPr>
                <w:rFonts w:ascii="Arial" w:hAnsi="Arial" w:cs="Arial"/>
                <w:sz w:val="18"/>
                <w:szCs w:val="18"/>
              </w:rPr>
              <w:t>KS</w:t>
            </w:r>
          </w:p>
        </w:tc>
        <w:tc>
          <w:tcPr>
            <w:tcW w:w="758" w:type="dxa"/>
            <w:vAlign w:val="center"/>
          </w:tcPr>
          <w:p w:rsidR="000B0645" w:rsidRPr="00556D81" w:rsidRDefault="000B0645" w:rsidP="00556D81">
            <w:pPr>
              <w:spacing w:line="240" w:lineRule="auto"/>
              <w:jc w:val="center"/>
              <w:rPr>
                <w:rFonts w:ascii="Arial" w:hAnsi="Arial" w:cs="Arial"/>
                <w:sz w:val="18"/>
                <w:szCs w:val="18"/>
              </w:rPr>
            </w:pPr>
            <w:r w:rsidRPr="00556D81">
              <w:rPr>
                <w:rFonts w:ascii="Arial" w:hAnsi="Arial" w:cs="Arial"/>
                <w:sz w:val="18"/>
                <w:szCs w:val="18"/>
              </w:rPr>
              <w:t>D</w:t>
            </w:r>
          </w:p>
        </w:tc>
        <w:tc>
          <w:tcPr>
            <w:tcW w:w="850" w:type="dxa"/>
            <w:vMerge/>
            <w:vAlign w:val="center"/>
          </w:tcPr>
          <w:p w:rsidR="000B0645" w:rsidRPr="00556D81" w:rsidRDefault="000B0645" w:rsidP="00556D81">
            <w:pPr>
              <w:spacing w:line="240" w:lineRule="auto"/>
              <w:jc w:val="center"/>
              <w:rPr>
                <w:rFonts w:ascii="Arial" w:hAnsi="Arial" w:cs="Arial"/>
                <w:b/>
                <w:sz w:val="18"/>
                <w:szCs w:val="18"/>
              </w:rPr>
            </w:pPr>
          </w:p>
        </w:tc>
        <w:tc>
          <w:tcPr>
            <w:tcW w:w="851" w:type="dxa"/>
            <w:vMerge/>
            <w:vAlign w:val="center"/>
          </w:tcPr>
          <w:p w:rsidR="000B0645" w:rsidRPr="00556D81" w:rsidRDefault="000B0645" w:rsidP="00556D81">
            <w:pPr>
              <w:spacing w:line="240" w:lineRule="auto"/>
              <w:jc w:val="center"/>
              <w:rPr>
                <w:rFonts w:ascii="Arial" w:hAnsi="Arial" w:cs="Arial"/>
                <w:b/>
                <w:sz w:val="18"/>
                <w:szCs w:val="18"/>
              </w:rPr>
            </w:pPr>
          </w:p>
        </w:tc>
        <w:tc>
          <w:tcPr>
            <w:tcW w:w="1334" w:type="dxa"/>
            <w:vMerge/>
            <w:vAlign w:val="center"/>
          </w:tcPr>
          <w:p w:rsidR="000B0645" w:rsidRPr="00556D81" w:rsidRDefault="000B0645" w:rsidP="00556D81">
            <w:pPr>
              <w:spacing w:line="240" w:lineRule="auto"/>
              <w:jc w:val="center"/>
              <w:rPr>
                <w:rFonts w:ascii="Arial" w:hAnsi="Arial" w:cs="Arial"/>
                <w:b/>
                <w:sz w:val="18"/>
                <w:szCs w:val="18"/>
              </w:rPr>
            </w:pPr>
          </w:p>
        </w:tc>
      </w:tr>
      <w:tr w:rsidR="000B0645" w:rsidRPr="00775C85" w:rsidTr="003B30B6">
        <w:trPr>
          <w:trHeight w:val="279"/>
        </w:trPr>
        <w:tc>
          <w:tcPr>
            <w:tcW w:w="1134" w:type="dxa"/>
            <w:vAlign w:val="center"/>
          </w:tcPr>
          <w:p w:rsidR="000B0645" w:rsidRPr="00556D81" w:rsidRDefault="000B0645" w:rsidP="00556D81">
            <w:pPr>
              <w:spacing w:line="240" w:lineRule="auto"/>
              <w:jc w:val="center"/>
              <w:rPr>
                <w:rFonts w:ascii="Arial" w:hAnsi="Arial" w:cs="Arial"/>
                <w:sz w:val="18"/>
                <w:szCs w:val="18"/>
              </w:rPr>
            </w:pPr>
            <w:r w:rsidRPr="00556D81">
              <w:rPr>
                <w:rFonts w:ascii="Arial" w:hAnsi="Arial" w:cs="Arial"/>
                <w:sz w:val="18"/>
                <w:szCs w:val="18"/>
              </w:rPr>
              <w:t>1</w:t>
            </w:r>
          </w:p>
        </w:tc>
        <w:tc>
          <w:tcPr>
            <w:tcW w:w="709" w:type="dxa"/>
            <w:vAlign w:val="center"/>
          </w:tcPr>
          <w:p w:rsidR="000B0645" w:rsidRPr="00556D81" w:rsidRDefault="003D2A5B"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70</w:t>
            </w:r>
          </w:p>
        </w:tc>
        <w:tc>
          <w:tcPr>
            <w:tcW w:w="801" w:type="dxa"/>
            <w:vAlign w:val="center"/>
          </w:tcPr>
          <w:p w:rsidR="000B0645" w:rsidRPr="00556D81" w:rsidRDefault="003D2A5B"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60</w:t>
            </w:r>
          </w:p>
        </w:tc>
        <w:tc>
          <w:tcPr>
            <w:tcW w:w="758" w:type="dxa"/>
            <w:vAlign w:val="center"/>
          </w:tcPr>
          <w:p w:rsidR="000B0645" w:rsidRPr="00556D81" w:rsidRDefault="003D2A5B"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77,5</w:t>
            </w:r>
          </w:p>
        </w:tc>
        <w:tc>
          <w:tcPr>
            <w:tcW w:w="850" w:type="dxa"/>
            <w:vAlign w:val="center"/>
          </w:tcPr>
          <w:p w:rsidR="000B0645" w:rsidRPr="00556D81" w:rsidRDefault="003D2A5B"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207,5</w:t>
            </w:r>
          </w:p>
        </w:tc>
        <w:tc>
          <w:tcPr>
            <w:tcW w:w="851" w:type="dxa"/>
            <w:vAlign w:val="center"/>
          </w:tcPr>
          <w:p w:rsidR="000B0645" w:rsidRPr="00556D81" w:rsidRDefault="003D2A5B"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69,16</w:t>
            </w:r>
          </w:p>
        </w:tc>
        <w:tc>
          <w:tcPr>
            <w:tcW w:w="1334" w:type="dxa"/>
            <w:vAlign w:val="center"/>
          </w:tcPr>
          <w:p w:rsidR="000B0645" w:rsidRPr="00556D81" w:rsidRDefault="001C2B79" w:rsidP="00556D81">
            <w:pPr>
              <w:spacing w:line="240" w:lineRule="auto"/>
              <w:jc w:val="center"/>
              <w:rPr>
                <w:rFonts w:ascii="Arial" w:hAnsi="Arial" w:cs="Arial"/>
                <w:sz w:val="18"/>
                <w:szCs w:val="18"/>
              </w:rPr>
            </w:pPr>
            <w:r w:rsidRPr="00556D81">
              <w:rPr>
                <w:rFonts w:ascii="Arial" w:hAnsi="Arial" w:cs="Arial"/>
                <w:sz w:val="18"/>
                <w:szCs w:val="18"/>
              </w:rPr>
              <w:t>BAIK</w:t>
            </w:r>
          </w:p>
        </w:tc>
      </w:tr>
      <w:tr w:rsidR="000B0645" w:rsidRPr="00775C85" w:rsidTr="003B30B6">
        <w:trPr>
          <w:trHeight w:val="279"/>
        </w:trPr>
        <w:tc>
          <w:tcPr>
            <w:tcW w:w="1134" w:type="dxa"/>
            <w:vAlign w:val="center"/>
          </w:tcPr>
          <w:p w:rsidR="000B0645" w:rsidRPr="00556D81" w:rsidRDefault="000B0645" w:rsidP="00556D81">
            <w:pPr>
              <w:spacing w:line="240" w:lineRule="auto"/>
              <w:jc w:val="center"/>
              <w:rPr>
                <w:rFonts w:ascii="Arial" w:hAnsi="Arial" w:cs="Arial"/>
                <w:sz w:val="18"/>
                <w:szCs w:val="18"/>
              </w:rPr>
            </w:pPr>
            <w:r w:rsidRPr="00556D81">
              <w:rPr>
                <w:rFonts w:ascii="Arial" w:hAnsi="Arial" w:cs="Arial"/>
                <w:sz w:val="18"/>
                <w:szCs w:val="18"/>
              </w:rPr>
              <w:t>2</w:t>
            </w:r>
          </w:p>
        </w:tc>
        <w:tc>
          <w:tcPr>
            <w:tcW w:w="709" w:type="dxa"/>
            <w:vAlign w:val="center"/>
          </w:tcPr>
          <w:p w:rsidR="000B0645" w:rsidRPr="00556D81" w:rsidRDefault="003D2A5B"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77,5</w:t>
            </w:r>
          </w:p>
        </w:tc>
        <w:tc>
          <w:tcPr>
            <w:tcW w:w="801" w:type="dxa"/>
            <w:vAlign w:val="center"/>
          </w:tcPr>
          <w:p w:rsidR="000B0645" w:rsidRPr="00556D81" w:rsidRDefault="003D2A5B"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65</w:t>
            </w:r>
          </w:p>
        </w:tc>
        <w:tc>
          <w:tcPr>
            <w:tcW w:w="758" w:type="dxa"/>
            <w:vAlign w:val="center"/>
          </w:tcPr>
          <w:p w:rsidR="000B0645" w:rsidRPr="00556D81" w:rsidRDefault="003D2A5B"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70</w:t>
            </w:r>
          </w:p>
        </w:tc>
        <w:tc>
          <w:tcPr>
            <w:tcW w:w="850" w:type="dxa"/>
            <w:vAlign w:val="center"/>
          </w:tcPr>
          <w:p w:rsidR="000B0645" w:rsidRPr="00556D81" w:rsidRDefault="003D2A5B"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212,5</w:t>
            </w:r>
          </w:p>
        </w:tc>
        <w:tc>
          <w:tcPr>
            <w:tcW w:w="851" w:type="dxa"/>
            <w:vAlign w:val="center"/>
          </w:tcPr>
          <w:p w:rsidR="000B0645" w:rsidRPr="00556D81" w:rsidRDefault="003D2A5B"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70,83</w:t>
            </w:r>
          </w:p>
        </w:tc>
        <w:tc>
          <w:tcPr>
            <w:tcW w:w="1334" w:type="dxa"/>
            <w:vAlign w:val="center"/>
          </w:tcPr>
          <w:p w:rsidR="000B0645" w:rsidRPr="00556D81" w:rsidRDefault="000B0645" w:rsidP="00556D81">
            <w:pPr>
              <w:spacing w:line="240" w:lineRule="auto"/>
              <w:jc w:val="center"/>
              <w:rPr>
                <w:rFonts w:ascii="Arial" w:hAnsi="Arial" w:cs="Arial"/>
                <w:sz w:val="18"/>
                <w:szCs w:val="18"/>
              </w:rPr>
            </w:pPr>
            <w:r w:rsidRPr="00556D81">
              <w:rPr>
                <w:rFonts w:ascii="Arial" w:hAnsi="Arial" w:cs="Arial"/>
                <w:sz w:val="18"/>
                <w:szCs w:val="18"/>
              </w:rPr>
              <w:t>BAIK</w:t>
            </w:r>
          </w:p>
        </w:tc>
      </w:tr>
      <w:tr w:rsidR="000B0645" w:rsidRPr="00775C85" w:rsidTr="003B30B6">
        <w:trPr>
          <w:trHeight w:val="279"/>
        </w:trPr>
        <w:tc>
          <w:tcPr>
            <w:tcW w:w="1134" w:type="dxa"/>
            <w:vAlign w:val="center"/>
          </w:tcPr>
          <w:p w:rsidR="000B0645" w:rsidRPr="00556D81" w:rsidRDefault="000B0645" w:rsidP="00556D81">
            <w:pPr>
              <w:spacing w:line="240" w:lineRule="auto"/>
              <w:jc w:val="center"/>
              <w:rPr>
                <w:rFonts w:ascii="Arial" w:hAnsi="Arial" w:cs="Arial"/>
                <w:sz w:val="18"/>
                <w:szCs w:val="18"/>
              </w:rPr>
            </w:pPr>
            <w:r w:rsidRPr="00556D81">
              <w:rPr>
                <w:rFonts w:ascii="Arial" w:hAnsi="Arial" w:cs="Arial"/>
                <w:sz w:val="18"/>
                <w:szCs w:val="18"/>
              </w:rPr>
              <w:t>3</w:t>
            </w:r>
          </w:p>
        </w:tc>
        <w:tc>
          <w:tcPr>
            <w:tcW w:w="709" w:type="dxa"/>
            <w:vAlign w:val="center"/>
          </w:tcPr>
          <w:p w:rsidR="000B0645" w:rsidRPr="00556D81" w:rsidRDefault="003D2A5B"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77,5</w:t>
            </w:r>
          </w:p>
        </w:tc>
        <w:tc>
          <w:tcPr>
            <w:tcW w:w="801" w:type="dxa"/>
            <w:vAlign w:val="center"/>
          </w:tcPr>
          <w:p w:rsidR="000B0645" w:rsidRPr="00556D81" w:rsidRDefault="003D2A5B"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65</w:t>
            </w:r>
          </w:p>
        </w:tc>
        <w:tc>
          <w:tcPr>
            <w:tcW w:w="758" w:type="dxa"/>
            <w:vAlign w:val="center"/>
          </w:tcPr>
          <w:p w:rsidR="000B0645" w:rsidRPr="00556D81" w:rsidRDefault="003D2A5B"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65</w:t>
            </w:r>
          </w:p>
        </w:tc>
        <w:tc>
          <w:tcPr>
            <w:tcW w:w="850" w:type="dxa"/>
            <w:vAlign w:val="center"/>
          </w:tcPr>
          <w:p w:rsidR="000B0645" w:rsidRPr="00556D81" w:rsidRDefault="003D2A5B"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207,5</w:t>
            </w:r>
          </w:p>
        </w:tc>
        <w:tc>
          <w:tcPr>
            <w:tcW w:w="851" w:type="dxa"/>
            <w:vAlign w:val="center"/>
          </w:tcPr>
          <w:p w:rsidR="000B0645" w:rsidRPr="00556D81" w:rsidRDefault="003D2A5B"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69,16</w:t>
            </w:r>
          </w:p>
        </w:tc>
        <w:tc>
          <w:tcPr>
            <w:tcW w:w="1334" w:type="dxa"/>
            <w:vAlign w:val="center"/>
          </w:tcPr>
          <w:p w:rsidR="000B0645" w:rsidRPr="00556D81" w:rsidRDefault="000B0645" w:rsidP="00556D81">
            <w:pPr>
              <w:spacing w:line="240" w:lineRule="auto"/>
              <w:jc w:val="center"/>
              <w:rPr>
                <w:rFonts w:ascii="Arial" w:hAnsi="Arial" w:cs="Arial"/>
                <w:sz w:val="18"/>
                <w:szCs w:val="18"/>
              </w:rPr>
            </w:pPr>
            <w:r w:rsidRPr="00556D81">
              <w:rPr>
                <w:rFonts w:ascii="Arial" w:hAnsi="Arial" w:cs="Arial"/>
                <w:sz w:val="18"/>
                <w:szCs w:val="18"/>
              </w:rPr>
              <w:t>BAIK</w:t>
            </w:r>
          </w:p>
        </w:tc>
      </w:tr>
      <w:tr w:rsidR="000B0645" w:rsidRPr="00775C85" w:rsidTr="003B30B6">
        <w:trPr>
          <w:trHeight w:val="279"/>
        </w:trPr>
        <w:tc>
          <w:tcPr>
            <w:tcW w:w="1134" w:type="dxa"/>
            <w:vAlign w:val="center"/>
          </w:tcPr>
          <w:p w:rsidR="000B0645" w:rsidRPr="00556D81" w:rsidRDefault="000B0645" w:rsidP="00556D81">
            <w:pPr>
              <w:spacing w:line="240" w:lineRule="auto"/>
              <w:jc w:val="center"/>
              <w:rPr>
                <w:rFonts w:ascii="Arial" w:hAnsi="Arial" w:cs="Arial"/>
                <w:sz w:val="18"/>
                <w:szCs w:val="18"/>
              </w:rPr>
            </w:pPr>
            <w:r w:rsidRPr="00556D81">
              <w:rPr>
                <w:rFonts w:ascii="Arial" w:hAnsi="Arial" w:cs="Arial"/>
                <w:sz w:val="18"/>
                <w:szCs w:val="18"/>
              </w:rPr>
              <w:t>4</w:t>
            </w:r>
          </w:p>
        </w:tc>
        <w:tc>
          <w:tcPr>
            <w:tcW w:w="709" w:type="dxa"/>
            <w:vAlign w:val="center"/>
          </w:tcPr>
          <w:p w:rsidR="000B0645" w:rsidRPr="00556D81" w:rsidRDefault="003D2A5B"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65</w:t>
            </w:r>
          </w:p>
        </w:tc>
        <w:tc>
          <w:tcPr>
            <w:tcW w:w="801" w:type="dxa"/>
            <w:vAlign w:val="center"/>
          </w:tcPr>
          <w:p w:rsidR="000B0645" w:rsidRPr="00556D81" w:rsidRDefault="003D2A5B"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77,5</w:t>
            </w:r>
          </w:p>
        </w:tc>
        <w:tc>
          <w:tcPr>
            <w:tcW w:w="758" w:type="dxa"/>
            <w:vAlign w:val="center"/>
          </w:tcPr>
          <w:p w:rsidR="000B0645" w:rsidRPr="00556D81" w:rsidRDefault="003D2A5B"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65</w:t>
            </w:r>
          </w:p>
        </w:tc>
        <w:tc>
          <w:tcPr>
            <w:tcW w:w="850" w:type="dxa"/>
            <w:vAlign w:val="center"/>
          </w:tcPr>
          <w:p w:rsidR="000B0645" w:rsidRPr="00556D81" w:rsidRDefault="003D2A5B"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207,5</w:t>
            </w:r>
          </w:p>
        </w:tc>
        <w:tc>
          <w:tcPr>
            <w:tcW w:w="851" w:type="dxa"/>
            <w:vAlign w:val="center"/>
          </w:tcPr>
          <w:p w:rsidR="000B0645" w:rsidRPr="00556D81" w:rsidRDefault="003D2A5B"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69,16</w:t>
            </w:r>
          </w:p>
        </w:tc>
        <w:tc>
          <w:tcPr>
            <w:tcW w:w="1334" w:type="dxa"/>
            <w:vAlign w:val="center"/>
          </w:tcPr>
          <w:p w:rsidR="000B0645" w:rsidRPr="00556D81" w:rsidRDefault="000B0645" w:rsidP="00556D81">
            <w:pPr>
              <w:spacing w:line="240" w:lineRule="auto"/>
              <w:jc w:val="center"/>
              <w:rPr>
                <w:rFonts w:ascii="Arial" w:hAnsi="Arial" w:cs="Arial"/>
                <w:sz w:val="18"/>
                <w:szCs w:val="18"/>
              </w:rPr>
            </w:pPr>
            <w:r w:rsidRPr="00556D81">
              <w:rPr>
                <w:rFonts w:ascii="Arial" w:hAnsi="Arial" w:cs="Arial"/>
                <w:sz w:val="18"/>
                <w:szCs w:val="18"/>
              </w:rPr>
              <w:t>BAIK</w:t>
            </w:r>
          </w:p>
        </w:tc>
      </w:tr>
      <w:tr w:rsidR="000B0645" w:rsidRPr="00775C85" w:rsidTr="003B30B6">
        <w:trPr>
          <w:trHeight w:val="279"/>
        </w:trPr>
        <w:tc>
          <w:tcPr>
            <w:tcW w:w="1134" w:type="dxa"/>
            <w:vAlign w:val="center"/>
          </w:tcPr>
          <w:p w:rsidR="000B0645" w:rsidRPr="00556D81" w:rsidRDefault="000B0645" w:rsidP="00556D81">
            <w:pPr>
              <w:spacing w:line="240" w:lineRule="auto"/>
              <w:jc w:val="center"/>
              <w:rPr>
                <w:rFonts w:ascii="Arial" w:hAnsi="Arial" w:cs="Arial"/>
                <w:sz w:val="18"/>
                <w:szCs w:val="18"/>
              </w:rPr>
            </w:pPr>
            <w:r w:rsidRPr="00556D81">
              <w:rPr>
                <w:rFonts w:ascii="Arial" w:hAnsi="Arial" w:cs="Arial"/>
                <w:sz w:val="18"/>
                <w:szCs w:val="18"/>
              </w:rPr>
              <w:t>5</w:t>
            </w:r>
          </w:p>
        </w:tc>
        <w:tc>
          <w:tcPr>
            <w:tcW w:w="709" w:type="dxa"/>
            <w:vAlign w:val="center"/>
          </w:tcPr>
          <w:p w:rsidR="000B0645" w:rsidRPr="00556D81" w:rsidRDefault="003D2A5B"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77,5</w:t>
            </w:r>
          </w:p>
        </w:tc>
        <w:tc>
          <w:tcPr>
            <w:tcW w:w="801" w:type="dxa"/>
            <w:vAlign w:val="center"/>
          </w:tcPr>
          <w:p w:rsidR="000B0645" w:rsidRPr="00556D81" w:rsidRDefault="003D2A5B"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77,5</w:t>
            </w:r>
          </w:p>
        </w:tc>
        <w:tc>
          <w:tcPr>
            <w:tcW w:w="758" w:type="dxa"/>
            <w:vAlign w:val="center"/>
          </w:tcPr>
          <w:p w:rsidR="000B0645" w:rsidRPr="00556D81" w:rsidRDefault="003D2A5B"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70</w:t>
            </w:r>
          </w:p>
        </w:tc>
        <w:tc>
          <w:tcPr>
            <w:tcW w:w="850" w:type="dxa"/>
            <w:vAlign w:val="center"/>
          </w:tcPr>
          <w:p w:rsidR="000B0645" w:rsidRPr="00556D81" w:rsidRDefault="003D2A5B"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225</w:t>
            </w:r>
          </w:p>
        </w:tc>
        <w:tc>
          <w:tcPr>
            <w:tcW w:w="851" w:type="dxa"/>
            <w:vAlign w:val="center"/>
          </w:tcPr>
          <w:p w:rsidR="000B0645" w:rsidRPr="00556D81" w:rsidRDefault="003D2A5B"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75,00</w:t>
            </w:r>
          </w:p>
        </w:tc>
        <w:tc>
          <w:tcPr>
            <w:tcW w:w="1334" w:type="dxa"/>
            <w:vAlign w:val="center"/>
          </w:tcPr>
          <w:p w:rsidR="000B0645" w:rsidRPr="00556D81" w:rsidRDefault="000B0645" w:rsidP="00556D81">
            <w:pPr>
              <w:spacing w:line="240" w:lineRule="auto"/>
              <w:jc w:val="center"/>
              <w:rPr>
                <w:rFonts w:ascii="Arial" w:hAnsi="Arial" w:cs="Arial"/>
                <w:b/>
                <w:sz w:val="18"/>
                <w:szCs w:val="18"/>
              </w:rPr>
            </w:pPr>
            <w:r w:rsidRPr="00556D81">
              <w:rPr>
                <w:rFonts w:ascii="Arial" w:hAnsi="Arial" w:cs="Arial"/>
                <w:sz w:val="18"/>
                <w:szCs w:val="18"/>
              </w:rPr>
              <w:t>BAIK</w:t>
            </w:r>
          </w:p>
        </w:tc>
      </w:tr>
      <w:tr w:rsidR="000B0645" w:rsidRPr="00775C85" w:rsidTr="003B30B6">
        <w:trPr>
          <w:trHeight w:val="279"/>
        </w:trPr>
        <w:tc>
          <w:tcPr>
            <w:tcW w:w="1134" w:type="dxa"/>
            <w:vAlign w:val="center"/>
          </w:tcPr>
          <w:p w:rsidR="000B0645" w:rsidRPr="00556D81" w:rsidRDefault="000B0645" w:rsidP="00556D81">
            <w:pPr>
              <w:spacing w:line="240" w:lineRule="auto"/>
              <w:jc w:val="center"/>
              <w:rPr>
                <w:rFonts w:ascii="Arial" w:hAnsi="Arial" w:cs="Arial"/>
                <w:sz w:val="18"/>
                <w:szCs w:val="18"/>
              </w:rPr>
            </w:pPr>
            <w:r w:rsidRPr="00556D81">
              <w:rPr>
                <w:rFonts w:ascii="Arial" w:hAnsi="Arial" w:cs="Arial"/>
                <w:sz w:val="18"/>
                <w:szCs w:val="18"/>
              </w:rPr>
              <w:t>6</w:t>
            </w:r>
          </w:p>
        </w:tc>
        <w:tc>
          <w:tcPr>
            <w:tcW w:w="709" w:type="dxa"/>
            <w:vAlign w:val="center"/>
          </w:tcPr>
          <w:p w:rsidR="000B0645" w:rsidRPr="00556D81" w:rsidRDefault="003D2A5B"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65</w:t>
            </w:r>
          </w:p>
        </w:tc>
        <w:tc>
          <w:tcPr>
            <w:tcW w:w="801" w:type="dxa"/>
            <w:vAlign w:val="center"/>
          </w:tcPr>
          <w:p w:rsidR="000B0645" w:rsidRPr="00556D81" w:rsidRDefault="003D2A5B"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85</w:t>
            </w:r>
          </w:p>
        </w:tc>
        <w:tc>
          <w:tcPr>
            <w:tcW w:w="758" w:type="dxa"/>
            <w:vAlign w:val="center"/>
          </w:tcPr>
          <w:p w:rsidR="000B0645" w:rsidRPr="00556D81" w:rsidRDefault="003D2A5B"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65</w:t>
            </w:r>
          </w:p>
        </w:tc>
        <w:tc>
          <w:tcPr>
            <w:tcW w:w="850" w:type="dxa"/>
            <w:vAlign w:val="center"/>
          </w:tcPr>
          <w:p w:rsidR="000B0645" w:rsidRPr="00556D81" w:rsidRDefault="000106E9"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215</w:t>
            </w:r>
          </w:p>
        </w:tc>
        <w:tc>
          <w:tcPr>
            <w:tcW w:w="851" w:type="dxa"/>
            <w:vAlign w:val="center"/>
          </w:tcPr>
          <w:p w:rsidR="000B0645" w:rsidRPr="00556D81" w:rsidRDefault="000106E9"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71,66</w:t>
            </w:r>
          </w:p>
        </w:tc>
        <w:tc>
          <w:tcPr>
            <w:tcW w:w="1334" w:type="dxa"/>
            <w:vAlign w:val="center"/>
          </w:tcPr>
          <w:p w:rsidR="000B0645" w:rsidRPr="00556D81" w:rsidRDefault="000B0645" w:rsidP="00556D81">
            <w:pPr>
              <w:spacing w:line="240" w:lineRule="auto"/>
              <w:jc w:val="center"/>
              <w:rPr>
                <w:rFonts w:ascii="Arial" w:hAnsi="Arial" w:cs="Arial"/>
                <w:sz w:val="18"/>
                <w:szCs w:val="18"/>
              </w:rPr>
            </w:pPr>
            <w:r w:rsidRPr="00556D81">
              <w:rPr>
                <w:rFonts w:ascii="Arial" w:hAnsi="Arial" w:cs="Arial"/>
                <w:sz w:val="18"/>
                <w:szCs w:val="18"/>
              </w:rPr>
              <w:t>BAIK</w:t>
            </w:r>
          </w:p>
        </w:tc>
      </w:tr>
      <w:tr w:rsidR="000B0645" w:rsidRPr="00775C85" w:rsidTr="003B30B6">
        <w:trPr>
          <w:trHeight w:val="279"/>
        </w:trPr>
        <w:tc>
          <w:tcPr>
            <w:tcW w:w="1134" w:type="dxa"/>
            <w:vAlign w:val="center"/>
          </w:tcPr>
          <w:p w:rsidR="000B0645" w:rsidRPr="00556D81" w:rsidRDefault="000B0645" w:rsidP="00556D81">
            <w:pPr>
              <w:spacing w:line="240" w:lineRule="auto"/>
              <w:jc w:val="center"/>
              <w:rPr>
                <w:rFonts w:ascii="Arial" w:hAnsi="Arial" w:cs="Arial"/>
                <w:sz w:val="18"/>
                <w:szCs w:val="18"/>
              </w:rPr>
            </w:pPr>
            <w:r w:rsidRPr="00556D81">
              <w:rPr>
                <w:rFonts w:ascii="Arial" w:hAnsi="Arial" w:cs="Arial"/>
                <w:sz w:val="18"/>
                <w:szCs w:val="18"/>
              </w:rPr>
              <w:t>7</w:t>
            </w:r>
          </w:p>
        </w:tc>
        <w:tc>
          <w:tcPr>
            <w:tcW w:w="709" w:type="dxa"/>
            <w:vAlign w:val="center"/>
          </w:tcPr>
          <w:p w:rsidR="000B0645" w:rsidRPr="00556D81" w:rsidRDefault="003D2A5B"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65</w:t>
            </w:r>
          </w:p>
        </w:tc>
        <w:tc>
          <w:tcPr>
            <w:tcW w:w="801" w:type="dxa"/>
            <w:vAlign w:val="center"/>
          </w:tcPr>
          <w:p w:rsidR="000B0645" w:rsidRPr="00556D81" w:rsidRDefault="003D2A5B"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77,5</w:t>
            </w:r>
          </w:p>
        </w:tc>
        <w:tc>
          <w:tcPr>
            <w:tcW w:w="758" w:type="dxa"/>
            <w:vAlign w:val="center"/>
          </w:tcPr>
          <w:p w:rsidR="000B0645" w:rsidRPr="00556D81" w:rsidRDefault="003D2A5B"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70</w:t>
            </w:r>
          </w:p>
        </w:tc>
        <w:tc>
          <w:tcPr>
            <w:tcW w:w="850" w:type="dxa"/>
            <w:vAlign w:val="center"/>
          </w:tcPr>
          <w:p w:rsidR="000B0645" w:rsidRPr="00556D81" w:rsidRDefault="000106E9"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212,5</w:t>
            </w:r>
          </w:p>
        </w:tc>
        <w:tc>
          <w:tcPr>
            <w:tcW w:w="851" w:type="dxa"/>
            <w:vAlign w:val="center"/>
          </w:tcPr>
          <w:p w:rsidR="000B0645" w:rsidRPr="00556D81" w:rsidRDefault="000106E9"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70,83</w:t>
            </w:r>
          </w:p>
        </w:tc>
        <w:tc>
          <w:tcPr>
            <w:tcW w:w="1334" w:type="dxa"/>
            <w:vAlign w:val="center"/>
          </w:tcPr>
          <w:p w:rsidR="000B0645" w:rsidRPr="00556D81" w:rsidRDefault="000B0645" w:rsidP="00556D81">
            <w:pPr>
              <w:spacing w:line="240" w:lineRule="auto"/>
              <w:jc w:val="center"/>
              <w:rPr>
                <w:rFonts w:ascii="Arial" w:hAnsi="Arial" w:cs="Arial"/>
                <w:sz w:val="18"/>
                <w:szCs w:val="18"/>
              </w:rPr>
            </w:pPr>
            <w:r w:rsidRPr="00556D81">
              <w:rPr>
                <w:rFonts w:ascii="Arial" w:hAnsi="Arial" w:cs="Arial"/>
                <w:sz w:val="18"/>
                <w:szCs w:val="18"/>
              </w:rPr>
              <w:t>BAIK</w:t>
            </w:r>
          </w:p>
        </w:tc>
      </w:tr>
      <w:tr w:rsidR="000B0645" w:rsidRPr="00775C85" w:rsidTr="003B30B6">
        <w:trPr>
          <w:trHeight w:val="279"/>
        </w:trPr>
        <w:tc>
          <w:tcPr>
            <w:tcW w:w="1134" w:type="dxa"/>
            <w:vAlign w:val="center"/>
          </w:tcPr>
          <w:p w:rsidR="000B0645" w:rsidRPr="00556D81" w:rsidRDefault="000B0645" w:rsidP="00556D81">
            <w:pPr>
              <w:spacing w:line="240" w:lineRule="auto"/>
              <w:jc w:val="center"/>
              <w:rPr>
                <w:rFonts w:ascii="Arial" w:hAnsi="Arial" w:cs="Arial"/>
                <w:sz w:val="18"/>
                <w:szCs w:val="18"/>
              </w:rPr>
            </w:pPr>
            <w:r w:rsidRPr="00556D81">
              <w:rPr>
                <w:rFonts w:ascii="Arial" w:hAnsi="Arial" w:cs="Arial"/>
                <w:sz w:val="18"/>
                <w:szCs w:val="18"/>
              </w:rPr>
              <w:t>Jumlah</w:t>
            </w:r>
          </w:p>
        </w:tc>
        <w:tc>
          <w:tcPr>
            <w:tcW w:w="709" w:type="dxa"/>
            <w:vAlign w:val="center"/>
          </w:tcPr>
          <w:p w:rsidR="000B0645" w:rsidRPr="00556D81" w:rsidRDefault="001C2B79"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497,5</w:t>
            </w:r>
          </w:p>
        </w:tc>
        <w:tc>
          <w:tcPr>
            <w:tcW w:w="801" w:type="dxa"/>
            <w:vAlign w:val="center"/>
          </w:tcPr>
          <w:p w:rsidR="000B0645" w:rsidRPr="00556D81" w:rsidRDefault="001C2B79"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507,5</w:t>
            </w:r>
          </w:p>
        </w:tc>
        <w:tc>
          <w:tcPr>
            <w:tcW w:w="758" w:type="dxa"/>
            <w:vAlign w:val="center"/>
          </w:tcPr>
          <w:p w:rsidR="000B0645" w:rsidRPr="00556D81" w:rsidRDefault="001C2B79" w:rsidP="00556D81">
            <w:pPr>
              <w:spacing w:line="240" w:lineRule="auto"/>
              <w:rPr>
                <w:rFonts w:ascii="Calibri" w:hAnsi="Calibri" w:cs="Calibri"/>
                <w:color w:val="000000"/>
                <w:sz w:val="18"/>
                <w:szCs w:val="18"/>
              </w:rPr>
            </w:pPr>
            <w:r w:rsidRPr="00556D81">
              <w:rPr>
                <w:rFonts w:ascii="Calibri" w:hAnsi="Calibri" w:cs="Calibri"/>
                <w:color w:val="000000"/>
                <w:sz w:val="18"/>
                <w:szCs w:val="18"/>
              </w:rPr>
              <w:t>482,5</w:t>
            </w:r>
          </w:p>
        </w:tc>
        <w:tc>
          <w:tcPr>
            <w:tcW w:w="850" w:type="dxa"/>
            <w:vAlign w:val="center"/>
          </w:tcPr>
          <w:p w:rsidR="000B0645" w:rsidRPr="00556D81" w:rsidRDefault="001C2B79" w:rsidP="00556D81">
            <w:pPr>
              <w:spacing w:line="240" w:lineRule="auto"/>
              <w:rPr>
                <w:rFonts w:ascii="Calibri" w:hAnsi="Calibri" w:cs="Calibri"/>
                <w:color w:val="000000"/>
                <w:sz w:val="18"/>
                <w:szCs w:val="18"/>
              </w:rPr>
            </w:pPr>
            <w:r w:rsidRPr="00556D81">
              <w:rPr>
                <w:rFonts w:ascii="Calibri" w:hAnsi="Calibri" w:cs="Calibri"/>
                <w:color w:val="000000"/>
                <w:sz w:val="18"/>
                <w:szCs w:val="18"/>
              </w:rPr>
              <w:t>-</w:t>
            </w:r>
          </w:p>
        </w:tc>
        <w:tc>
          <w:tcPr>
            <w:tcW w:w="851" w:type="dxa"/>
            <w:vAlign w:val="center"/>
          </w:tcPr>
          <w:p w:rsidR="000B0645" w:rsidRPr="00556D81" w:rsidRDefault="001C2B79" w:rsidP="00556D81">
            <w:pPr>
              <w:spacing w:line="240" w:lineRule="auto"/>
              <w:rPr>
                <w:rFonts w:ascii="Calibri" w:hAnsi="Calibri" w:cs="Calibri"/>
                <w:color w:val="000000"/>
                <w:sz w:val="18"/>
                <w:szCs w:val="18"/>
              </w:rPr>
            </w:pPr>
            <w:r w:rsidRPr="00556D81">
              <w:rPr>
                <w:rFonts w:ascii="Calibri" w:hAnsi="Calibri" w:cs="Calibri"/>
                <w:color w:val="000000"/>
                <w:sz w:val="18"/>
                <w:szCs w:val="18"/>
              </w:rPr>
              <w:t>495,8</w:t>
            </w:r>
          </w:p>
        </w:tc>
        <w:tc>
          <w:tcPr>
            <w:tcW w:w="1334" w:type="dxa"/>
            <w:vAlign w:val="center"/>
          </w:tcPr>
          <w:p w:rsidR="000B0645" w:rsidRPr="00556D81" w:rsidRDefault="000B0645" w:rsidP="00556D81">
            <w:pPr>
              <w:spacing w:line="240" w:lineRule="auto"/>
              <w:jc w:val="center"/>
              <w:rPr>
                <w:rFonts w:ascii="Arial" w:hAnsi="Arial" w:cs="Arial"/>
                <w:sz w:val="18"/>
                <w:szCs w:val="18"/>
              </w:rPr>
            </w:pPr>
            <w:r w:rsidRPr="00556D81">
              <w:rPr>
                <w:rFonts w:ascii="Arial" w:hAnsi="Arial" w:cs="Arial"/>
                <w:sz w:val="18"/>
                <w:szCs w:val="18"/>
              </w:rPr>
              <w:t>-</w:t>
            </w:r>
          </w:p>
        </w:tc>
      </w:tr>
      <w:tr w:rsidR="000B0645" w:rsidRPr="00775C85" w:rsidTr="003B30B6">
        <w:trPr>
          <w:trHeight w:val="302"/>
        </w:trPr>
        <w:tc>
          <w:tcPr>
            <w:tcW w:w="1134" w:type="dxa"/>
            <w:vAlign w:val="center"/>
          </w:tcPr>
          <w:p w:rsidR="000B0645" w:rsidRPr="00556D81" w:rsidRDefault="000B0645" w:rsidP="00556D81">
            <w:pPr>
              <w:spacing w:line="240" w:lineRule="auto"/>
              <w:jc w:val="center"/>
              <w:rPr>
                <w:rFonts w:ascii="Arial" w:hAnsi="Arial" w:cs="Arial"/>
                <w:sz w:val="18"/>
                <w:szCs w:val="18"/>
              </w:rPr>
            </w:pPr>
            <w:r w:rsidRPr="00556D81">
              <w:rPr>
                <w:rFonts w:ascii="Arial" w:hAnsi="Arial" w:cs="Arial"/>
                <w:sz w:val="18"/>
                <w:szCs w:val="18"/>
              </w:rPr>
              <w:t>Rata-rata</w:t>
            </w:r>
          </w:p>
        </w:tc>
        <w:tc>
          <w:tcPr>
            <w:tcW w:w="709" w:type="dxa"/>
            <w:vAlign w:val="center"/>
          </w:tcPr>
          <w:p w:rsidR="000B0645" w:rsidRPr="00556D81" w:rsidRDefault="001C2B79"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71,07</w:t>
            </w:r>
          </w:p>
        </w:tc>
        <w:tc>
          <w:tcPr>
            <w:tcW w:w="801" w:type="dxa"/>
            <w:vAlign w:val="center"/>
          </w:tcPr>
          <w:p w:rsidR="000B0645" w:rsidRPr="00556D81" w:rsidRDefault="001C2B79"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72,5</w:t>
            </w:r>
          </w:p>
        </w:tc>
        <w:tc>
          <w:tcPr>
            <w:tcW w:w="758" w:type="dxa"/>
            <w:vAlign w:val="center"/>
          </w:tcPr>
          <w:p w:rsidR="000B0645" w:rsidRPr="00556D81" w:rsidRDefault="001C2B79"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68,92</w:t>
            </w:r>
          </w:p>
        </w:tc>
        <w:tc>
          <w:tcPr>
            <w:tcW w:w="850" w:type="dxa"/>
            <w:vAlign w:val="center"/>
          </w:tcPr>
          <w:p w:rsidR="000B0645" w:rsidRPr="00556D81" w:rsidRDefault="001C2B79"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w:t>
            </w:r>
          </w:p>
        </w:tc>
        <w:tc>
          <w:tcPr>
            <w:tcW w:w="851" w:type="dxa"/>
            <w:vAlign w:val="center"/>
          </w:tcPr>
          <w:p w:rsidR="000B0645" w:rsidRPr="00556D81" w:rsidRDefault="001C2B79" w:rsidP="00556D81">
            <w:pPr>
              <w:spacing w:line="240" w:lineRule="auto"/>
              <w:jc w:val="center"/>
              <w:rPr>
                <w:rFonts w:ascii="Calibri" w:hAnsi="Calibri" w:cs="Calibri"/>
                <w:color w:val="000000"/>
                <w:sz w:val="18"/>
                <w:szCs w:val="18"/>
              </w:rPr>
            </w:pPr>
            <w:r w:rsidRPr="00556D81">
              <w:rPr>
                <w:rFonts w:ascii="Calibri" w:hAnsi="Calibri" w:cs="Calibri"/>
                <w:color w:val="000000"/>
                <w:sz w:val="18"/>
                <w:szCs w:val="18"/>
              </w:rPr>
              <w:t>70,82</w:t>
            </w:r>
          </w:p>
        </w:tc>
        <w:tc>
          <w:tcPr>
            <w:tcW w:w="1334" w:type="dxa"/>
            <w:vAlign w:val="center"/>
          </w:tcPr>
          <w:p w:rsidR="000B0645" w:rsidRPr="00556D81" w:rsidRDefault="000B0645" w:rsidP="00556D81">
            <w:pPr>
              <w:spacing w:line="240" w:lineRule="auto"/>
              <w:jc w:val="center"/>
              <w:rPr>
                <w:rFonts w:ascii="Arial" w:hAnsi="Arial" w:cs="Arial"/>
                <w:sz w:val="18"/>
                <w:szCs w:val="18"/>
              </w:rPr>
            </w:pPr>
            <w:r w:rsidRPr="00556D81">
              <w:rPr>
                <w:rFonts w:ascii="Arial" w:hAnsi="Arial" w:cs="Arial"/>
                <w:sz w:val="18"/>
                <w:szCs w:val="18"/>
              </w:rPr>
              <w:t>BAIK</w:t>
            </w:r>
          </w:p>
        </w:tc>
      </w:tr>
    </w:tbl>
    <w:p w:rsidR="000B0645" w:rsidRPr="008F466B" w:rsidRDefault="000B0645" w:rsidP="000B0645">
      <w:pPr>
        <w:ind w:left="981" w:firstLine="720"/>
        <w:jc w:val="both"/>
        <w:rPr>
          <w:rFonts w:ascii="Arial" w:hAnsi="Arial" w:cs="Arial"/>
          <w:sz w:val="20"/>
          <w:szCs w:val="20"/>
        </w:rPr>
      </w:pPr>
      <w:r w:rsidRPr="002A0DFF">
        <w:rPr>
          <w:rFonts w:ascii="Arial" w:hAnsi="Arial" w:cs="Arial"/>
          <w:sz w:val="20"/>
          <w:szCs w:val="20"/>
        </w:rPr>
        <w:t>Keterangan:</w:t>
      </w:r>
      <w:r>
        <w:rPr>
          <w:rFonts w:ascii="Arial" w:hAnsi="Arial" w:cs="Arial"/>
          <w:sz w:val="20"/>
          <w:szCs w:val="20"/>
        </w:rPr>
        <w:t xml:space="preserve"> KA</w:t>
      </w:r>
      <w:r w:rsidRPr="002A0DFF">
        <w:rPr>
          <w:rFonts w:ascii="Arial" w:hAnsi="Arial" w:cs="Arial"/>
          <w:sz w:val="20"/>
          <w:szCs w:val="20"/>
        </w:rPr>
        <w:t xml:space="preserve">: </w:t>
      </w:r>
      <w:r>
        <w:rPr>
          <w:rFonts w:ascii="Arial" w:hAnsi="Arial" w:cs="Arial"/>
          <w:sz w:val="20"/>
          <w:szCs w:val="20"/>
        </w:rPr>
        <w:t>Keaktifan</w:t>
      </w:r>
      <w:r>
        <w:rPr>
          <w:rFonts w:ascii="Arial" w:hAnsi="Arial" w:cs="Arial"/>
          <w:sz w:val="20"/>
          <w:szCs w:val="20"/>
        </w:rPr>
        <w:tab/>
        <w:t xml:space="preserve">KJ: </w:t>
      </w:r>
      <w:r w:rsidRPr="002A0DFF">
        <w:rPr>
          <w:rFonts w:ascii="Arial" w:hAnsi="Arial" w:cs="Arial"/>
          <w:sz w:val="20"/>
          <w:szCs w:val="20"/>
        </w:rPr>
        <w:t>Kerjasama</w:t>
      </w:r>
      <w:r>
        <w:rPr>
          <w:rFonts w:ascii="Arial" w:hAnsi="Arial" w:cs="Arial"/>
          <w:sz w:val="20"/>
          <w:szCs w:val="20"/>
        </w:rPr>
        <w:tab/>
        <w:t>D</w:t>
      </w:r>
      <w:r w:rsidRPr="002A0DFF">
        <w:rPr>
          <w:rFonts w:ascii="Arial" w:hAnsi="Arial" w:cs="Arial"/>
          <w:sz w:val="20"/>
          <w:szCs w:val="20"/>
        </w:rPr>
        <w:t xml:space="preserve">: </w:t>
      </w:r>
      <w:r>
        <w:rPr>
          <w:rFonts w:ascii="Arial" w:hAnsi="Arial" w:cs="Arial"/>
          <w:sz w:val="20"/>
          <w:szCs w:val="20"/>
        </w:rPr>
        <w:t>Disiplin</w:t>
      </w:r>
    </w:p>
    <w:p w:rsidR="000B0645" w:rsidRPr="001F1E4D" w:rsidRDefault="000B0645" w:rsidP="000B0645">
      <w:pPr>
        <w:pStyle w:val="ListParagraph"/>
        <w:spacing w:line="240" w:lineRule="auto"/>
        <w:ind w:left="1134"/>
        <w:rPr>
          <w:rFonts w:ascii="Arial" w:hAnsi="Arial" w:cs="Arial"/>
          <w:sz w:val="24"/>
          <w:szCs w:val="24"/>
        </w:rPr>
      </w:pPr>
    </w:p>
    <w:p w:rsidR="00E85ABB" w:rsidRDefault="00AC290B" w:rsidP="00FE253D">
      <w:pPr>
        <w:spacing w:after="0" w:line="480" w:lineRule="auto"/>
        <w:ind w:left="1134" w:firstLine="567"/>
        <w:jc w:val="both"/>
        <w:rPr>
          <w:rFonts w:ascii="Arial" w:hAnsi="Arial" w:cs="Arial"/>
          <w:sz w:val="24"/>
          <w:szCs w:val="24"/>
        </w:rPr>
      </w:pPr>
      <w:r>
        <w:rPr>
          <w:rFonts w:ascii="Arial" w:hAnsi="Arial" w:cs="Arial"/>
          <w:sz w:val="24"/>
          <w:szCs w:val="24"/>
        </w:rPr>
        <w:lastRenderedPageBreak/>
        <w:t>Berdasarkan Tabel 4.5</w:t>
      </w:r>
      <w:r w:rsidR="00E85ABB">
        <w:rPr>
          <w:rFonts w:ascii="Arial" w:hAnsi="Arial" w:cs="Arial"/>
          <w:sz w:val="24"/>
          <w:szCs w:val="24"/>
        </w:rPr>
        <w:t xml:space="preserve"> </w:t>
      </w:r>
      <w:r w:rsidR="00E85ABB" w:rsidRPr="00CF3B87">
        <w:rPr>
          <w:rFonts w:ascii="Arial" w:hAnsi="Arial" w:cs="Arial"/>
          <w:sz w:val="24"/>
          <w:szCs w:val="24"/>
        </w:rPr>
        <w:t xml:space="preserve">dijelaskan bahwa rata-rata dari seluruh kelompok dalam perbaikan perilaku mendapatkan nilai </w:t>
      </w:r>
      <w:r w:rsidR="00556D81">
        <w:rPr>
          <w:rFonts w:ascii="Arial" w:hAnsi="Arial" w:cs="Arial"/>
          <w:sz w:val="24"/>
          <w:szCs w:val="24"/>
        </w:rPr>
        <w:t xml:space="preserve">70,82 dengan interprestasi </w:t>
      </w:r>
      <w:r w:rsidR="00E85ABB" w:rsidRPr="00CF3B87">
        <w:rPr>
          <w:rFonts w:ascii="Arial" w:hAnsi="Arial" w:cs="Arial"/>
          <w:sz w:val="24"/>
          <w:szCs w:val="24"/>
        </w:rPr>
        <w:t>baik. Kelompok 1 mendapat</w:t>
      </w:r>
      <w:r w:rsidR="00E85ABB">
        <w:rPr>
          <w:rFonts w:ascii="Arial" w:hAnsi="Arial" w:cs="Arial"/>
          <w:sz w:val="24"/>
          <w:szCs w:val="24"/>
        </w:rPr>
        <w:t>ka</w:t>
      </w:r>
      <w:r w:rsidR="00556D81">
        <w:rPr>
          <w:rFonts w:ascii="Arial" w:hAnsi="Arial" w:cs="Arial"/>
          <w:sz w:val="24"/>
          <w:szCs w:val="24"/>
        </w:rPr>
        <w:t>n perolehan nilai rata-rata 69,16</w:t>
      </w:r>
      <w:r w:rsidR="00E85ABB">
        <w:rPr>
          <w:rFonts w:ascii="Arial" w:hAnsi="Arial" w:cs="Arial"/>
          <w:sz w:val="24"/>
          <w:szCs w:val="24"/>
        </w:rPr>
        <w:t xml:space="preserve"> </w:t>
      </w:r>
      <w:r w:rsidR="00556D81">
        <w:rPr>
          <w:rFonts w:ascii="Arial" w:hAnsi="Arial" w:cs="Arial"/>
          <w:sz w:val="24"/>
          <w:szCs w:val="24"/>
        </w:rPr>
        <w:t xml:space="preserve">dengan interprestasi </w:t>
      </w:r>
      <w:r w:rsidR="00E85ABB" w:rsidRPr="00CF3B87">
        <w:rPr>
          <w:rFonts w:ascii="Arial" w:hAnsi="Arial" w:cs="Arial"/>
          <w:sz w:val="24"/>
          <w:szCs w:val="24"/>
        </w:rPr>
        <w:t xml:space="preserve">baik, kelompok 2 </w:t>
      </w:r>
      <w:r>
        <w:rPr>
          <w:rFonts w:ascii="Arial" w:hAnsi="Arial" w:cs="Arial"/>
          <w:sz w:val="24"/>
          <w:szCs w:val="24"/>
        </w:rPr>
        <w:t xml:space="preserve">dengan nilai rata-rata 70,83 dengan interprestasi </w:t>
      </w:r>
      <w:r w:rsidR="00E85ABB" w:rsidRPr="00CF3B87">
        <w:rPr>
          <w:rFonts w:ascii="Arial" w:hAnsi="Arial" w:cs="Arial"/>
          <w:sz w:val="24"/>
          <w:szCs w:val="24"/>
        </w:rPr>
        <w:t>baik</w:t>
      </w:r>
      <w:r w:rsidR="00E85ABB">
        <w:rPr>
          <w:rFonts w:ascii="Arial" w:hAnsi="Arial" w:cs="Arial"/>
          <w:sz w:val="24"/>
          <w:szCs w:val="24"/>
        </w:rPr>
        <w:t xml:space="preserve">, </w:t>
      </w:r>
      <w:r>
        <w:rPr>
          <w:rFonts w:ascii="Arial" w:hAnsi="Arial" w:cs="Arial"/>
          <w:sz w:val="24"/>
          <w:szCs w:val="24"/>
        </w:rPr>
        <w:t xml:space="preserve">kelompok 3 dengan rata-rata 69,16 dengan interprestasi </w:t>
      </w:r>
      <w:r w:rsidR="00E85ABB" w:rsidRPr="00CF3B87">
        <w:rPr>
          <w:rFonts w:ascii="Arial" w:hAnsi="Arial" w:cs="Arial"/>
          <w:sz w:val="24"/>
          <w:szCs w:val="24"/>
        </w:rPr>
        <w:t>baik</w:t>
      </w:r>
      <w:r w:rsidR="00E85ABB">
        <w:rPr>
          <w:rFonts w:ascii="Arial" w:hAnsi="Arial" w:cs="Arial"/>
          <w:sz w:val="24"/>
          <w:szCs w:val="24"/>
        </w:rPr>
        <w:t>, kel</w:t>
      </w:r>
      <w:r>
        <w:rPr>
          <w:rFonts w:ascii="Arial" w:hAnsi="Arial" w:cs="Arial"/>
          <w:sz w:val="24"/>
          <w:szCs w:val="24"/>
        </w:rPr>
        <w:t xml:space="preserve">ompok 4 dengan rata-rata 69,16 dengan interprestasi </w:t>
      </w:r>
      <w:r w:rsidR="00E85ABB" w:rsidRPr="00CF3B87">
        <w:rPr>
          <w:rFonts w:ascii="Arial" w:hAnsi="Arial" w:cs="Arial"/>
          <w:sz w:val="24"/>
          <w:szCs w:val="24"/>
        </w:rPr>
        <w:t>baik</w:t>
      </w:r>
      <w:r w:rsidR="00E85ABB">
        <w:rPr>
          <w:rFonts w:ascii="Arial" w:hAnsi="Arial" w:cs="Arial"/>
          <w:sz w:val="24"/>
          <w:szCs w:val="24"/>
        </w:rPr>
        <w:t xml:space="preserve">, </w:t>
      </w:r>
      <w:r>
        <w:rPr>
          <w:rFonts w:ascii="Arial" w:hAnsi="Arial" w:cs="Arial"/>
          <w:sz w:val="24"/>
          <w:szCs w:val="24"/>
        </w:rPr>
        <w:t xml:space="preserve">kelompok 5 dengan rata-rata 75,00 dengan interprestasi </w:t>
      </w:r>
      <w:r w:rsidR="00E85ABB" w:rsidRPr="00CF3B87">
        <w:rPr>
          <w:rFonts w:ascii="Arial" w:hAnsi="Arial" w:cs="Arial"/>
          <w:sz w:val="24"/>
          <w:szCs w:val="24"/>
        </w:rPr>
        <w:t>baik, kelom</w:t>
      </w:r>
      <w:r>
        <w:rPr>
          <w:rFonts w:ascii="Arial" w:hAnsi="Arial" w:cs="Arial"/>
          <w:sz w:val="24"/>
          <w:szCs w:val="24"/>
        </w:rPr>
        <w:t xml:space="preserve">pok 6 dengan rata-rata 71,66 dengan interprestasi </w:t>
      </w:r>
      <w:r w:rsidR="00E85ABB">
        <w:rPr>
          <w:rFonts w:ascii="Arial" w:hAnsi="Arial" w:cs="Arial"/>
          <w:sz w:val="24"/>
          <w:szCs w:val="24"/>
        </w:rPr>
        <w:t>baik</w:t>
      </w:r>
      <w:r>
        <w:rPr>
          <w:rFonts w:ascii="Arial" w:hAnsi="Arial" w:cs="Arial"/>
          <w:sz w:val="24"/>
          <w:szCs w:val="24"/>
        </w:rPr>
        <w:t>, kelompok 7 dengan rata-rata 70,83 dengan interprestasi baik</w:t>
      </w:r>
      <w:r w:rsidR="00E85ABB" w:rsidRPr="00CF3B87">
        <w:rPr>
          <w:rFonts w:ascii="Arial" w:hAnsi="Arial" w:cs="Arial"/>
          <w:sz w:val="24"/>
          <w:szCs w:val="24"/>
        </w:rPr>
        <w:t>. Untuk lebih jelas mengenai perbaikan p</w:t>
      </w:r>
      <w:r w:rsidR="00E85ABB">
        <w:rPr>
          <w:rFonts w:ascii="Arial" w:hAnsi="Arial" w:cs="Arial"/>
          <w:sz w:val="24"/>
          <w:szCs w:val="24"/>
        </w:rPr>
        <w:t>e</w:t>
      </w:r>
      <w:r w:rsidR="00E85ABB" w:rsidRPr="00CF3B87">
        <w:rPr>
          <w:rFonts w:ascii="Arial" w:hAnsi="Arial" w:cs="Arial"/>
          <w:sz w:val="24"/>
          <w:szCs w:val="24"/>
        </w:rPr>
        <w:t xml:space="preserve">rilaku siswa kelas </w:t>
      </w:r>
      <w:r w:rsidR="00E85ABB">
        <w:rPr>
          <w:rFonts w:ascii="Arial" w:hAnsi="Arial" w:cs="Arial"/>
          <w:sz w:val="24"/>
          <w:szCs w:val="24"/>
        </w:rPr>
        <w:t>I</w:t>
      </w:r>
      <w:r w:rsidR="00E85ABB" w:rsidRPr="00CF3B87">
        <w:rPr>
          <w:rFonts w:ascii="Arial" w:hAnsi="Arial" w:cs="Arial"/>
          <w:sz w:val="24"/>
          <w:szCs w:val="24"/>
        </w:rPr>
        <w:t>V</w:t>
      </w:r>
      <w:r>
        <w:rPr>
          <w:rFonts w:ascii="Arial" w:hAnsi="Arial" w:cs="Arial"/>
          <w:sz w:val="24"/>
          <w:szCs w:val="24"/>
        </w:rPr>
        <w:t xml:space="preserve"> Sekolah Dasar Negeri Cikereteg 1Kecamatan Caringin Kabupaten </w:t>
      </w:r>
      <w:r w:rsidR="00E85ABB">
        <w:rPr>
          <w:rFonts w:ascii="Arial" w:hAnsi="Arial" w:cs="Arial"/>
          <w:sz w:val="24"/>
          <w:szCs w:val="24"/>
        </w:rPr>
        <w:t>Bogor</w:t>
      </w:r>
      <w:r w:rsidR="00E85ABB" w:rsidRPr="00CF3B87">
        <w:rPr>
          <w:rFonts w:ascii="Arial" w:hAnsi="Arial" w:cs="Arial"/>
          <w:sz w:val="24"/>
          <w:szCs w:val="24"/>
        </w:rPr>
        <w:t xml:space="preserve"> pada saat proses pembelajaran siklus I dapat dilihat pada diagram histogram di bawah ini : </w:t>
      </w:r>
    </w:p>
    <w:p w:rsidR="00B84CB3" w:rsidRDefault="00FE253D" w:rsidP="00FE253D">
      <w:pPr>
        <w:spacing w:after="0" w:line="480" w:lineRule="auto"/>
        <w:jc w:val="both"/>
        <w:rPr>
          <w:rFonts w:ascii="Arial" w:hAnsi="Arial" w:cs="Arial"/>
          <w:sz w:val="24"/>
          <w:szCs w:val="24"/>
        </w:rPr>
      </w:pPr>
      <w:r>
        <w:rPr>
          <w:rFonts w:ascii="Arial" w:hAnsi="Arial" w:cs="Arial"/>
          <w:sz w:val="24"/>
          <w:szCs w:val="24"/>
        </w:rPr>
        <w:t xml:space="preserve">             </w:t>
      </w:r>
      <w:bookmarkStart w:id="0" w:name="_GoBack"/>
      <w:r w:rsidR="00B84CB3" w:rsidRPr="000C158A">
        <w:rPr>
          <w:rFonts w:ascii="Arial" w:hAnsi="Arial" w:cs="Arial"/>
          <w:noProof/>
          <w:lang w:eastAsia="id-ID"/>
        </w:rPr>
        <w:drawing>
          <wp:inline distT="0" distB="0" distL="0" distR="0" wp14:anchorId="13979247" wp14:editId="38D3646B">
            <wp:extent cx="4349975" cy="1932972"/>
            <wp:effectExtent l="0" t="0" r="12700" b="101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0"/>
    </w:p>
    <w:p w:rsidR="00E16D03" w:rsidRDefault="00AC290B" w:rsidP="009231AD">
      <w:pPr>
        <w:spacing w:after="0" w:line="240" w:lineRule="auto"/>
        <w:ind w:left="1134"/>
        <w:jc w:val="center"/>
        <w:rPr>
          <w:rFonts w:ascii="Arial" w:hAnsi="Arial" w:cs="Arial"/>
          <w:sz w:val="24"/>
          <w:szCs w:val="24"/>
        </w:rPr>
      </w:pPr>
      <w:r>
        <w:rPr>
          <w:rFonts w:ascii="Arial" w:hAnsi="Arial" w:cs="Arial"/>
          <w:sz w:val="24"/>
          <w:szCs w:val="24"/>
        </w:rPr>
        <w:t>Gambar 4.2</w:t>
      </w:r>
      <w:r w:rsidR="00E16D03">
        <w:rPr>
          <w:rFonts w:ascii="Arial" w:hAnsi="Arial" w:cs="Arial"/>
          <w:sz w:val="24"/>
          <w:szCs w:val="24"/>
        </w:rPr>
        <w:t xml:space="preserve"> Diagram Histogram </w:t>
      </w:r>
      <w:r w:rsidR="00E85ABB" w:rsidRPr="001F1E4D">
        <w:rPr>
          <w:rFonts w:ascii="Arial" w:hAnsi="Arial" w:cs="Arial"/>
          <w:sz w:val="24"/>
          <w:szCs w:val="24"/>
        </w:rPr>
        <w:t xml:space="preserve">Perilaku </w:t>
      </w:r>
      <w:r w:rsidR="00FE253D">
        <w:rPr>
          <w:rFonts w:ascii="Arial" w:hAnsi="Arial" w:cs="Arial"/>
          <w:sz w:val="24"/>
          <w:szCs w:val="24"/>
        </w:rPr>
        <w:t xml:space="preserve">  </w:t>
      </w:r>
      <w:r w:rsidR="00E85ABB" w:rsidRPr="001F1E4D">
        <w:rPr>
          <w:rFonts w:ascii="Arial" w:hAnsi="Arial" w:cs="Arial"/>
          <w:sz w:val="24"/>
          <w:szCs w:val="24"/>
        </w:rPr>
        <w:t xml:space="preserve">Siswa </w:t>
      </w:r>
    </w:p>
    <w:p w:rsidR="009231AD" w:rsidRDefault="00E85ABB" w:rsidP="009231AD">
      <w:pPr>
        <w:spacing w:after="0" w:line="240" w:lineRule="auto"/>
        <w:ind w:left="1134"/>
        <w:jc w:val="center"/>
        <w:rPr>
          <w:rFonts w:ascii="Arial" w:hAnsi="Arial" w:cs="Arial"/>
          <w:sz w:val="24"/>
          <w:szCs w:val="24"/>
        </w:rPr>
      </w:pPr>
      <w:r w:rsidRPr="001F1E4D">
        <w:rPr>
          <w:rFonts w:ascii="Arial" w:hAnsi="Arial" w:cs="Arial"/>
          <w:sz w:val="24"/>
          <w:szCs w:val="24"/>
        </w:rPr>
        <w:t>Siklus I</w:t>
      </w:r>
    </w:p>
    <w:p w:rsidR="00213BD5" w:rsidRDefault="00213BD5" w:rsidP="009231AD">
      <w:pPr>
        <w:spacing w:after="0" w:line="240" w:lineRule="auto"/>
        <w:ind w:left="1134"/>
        <w:jc w:val="center"/>
        <w:rPr>
          <w:rFonts w:ascii="Arial" w:hAnsi="Arial" w:cs="Arial"/>
          <w:sz w:val="24"/>
          <w:szCs w:val="24"/>
        </w:rPr>
      </w:pPr>
    </w:p>
    <w:p w:rsidR="00E85ABB" w:rsidRPr="00CF3B87" w:rsidRDefault="00E85ABB" w:rsidP="009231AD">
      <w:pPr>
        <w:spacing w:after="0" w:line="480" w:lineRule="auto"/>
        <w:ind w:left="1134" w:firstLine="720"/>
        <w:jc w:val="both"/>
        <w:rPr>
          <w:rFonts w:ascii="Arial" w:hAnsi="Arial" w:cs="Arial"/>
          <w:sz w:val="24"/>
          <w:szCs w:val="24"/>
        </w:rPr>
      </w:pPr>
      <w:r>
        <w:rPr>
          <w:rFonts w:ascii="Arial" w:hAnsi="Arial" w:cs="Arial"/>
          <w:sz w:val="24"/>
          <w:szCs w:val="24"/>
        </w:rPr>
        <w:t>Berdasarkan G</w:t>
      </w:r>
      <w:r w:rsidR="00AC290B">
        <w:rPr>
          <w:rFonts w:ascii="Arial" w:hAnsi="Arial" w:cs="Arial"/>
          <w:sz w:val="24"/>
          <w:szCs w:val="24"/>
        </w:rPr>
        <w:t>ambar 4.2</w:t>
      </w:r>
      <w:r w:rsidRPr="00CF3B87">
        <w:rPr>
          <w:rFonts w:ascii="Arial" w:hAnsi="Arial" w:cs="Arial"/>
          <w:sz w:val="24"/>
          <w:szCs w:val="24"/>
        </w:rPr>
        <w:t xml:space="preserve"> </w:t>
      </w:r>
      <w:r w:rsidR="00FE253D">
        <w:rPr>
          <w:rFonts w:ascii="Arial" w:hAnsi="Arial" w:cs="Arial"/>
          <w:sz w:val="24"/>
          <w:szCs w:val="24"/>
        </w:rPr>
        <w:t>dapat diketahui bahwa kelompok 5</w:t>
      </w:r>
      <w:r w:rsidRPr="00CF3B87">
        <w:rPr>
          <w:rFonts w:ascii="Arial" w:hAnsi="Arial" w:cs="Arial"/>
          <w:sz w:val="24"/>
          <w:szCs w:val="24"/>
        </w:rPr>
        <w:t xml:space="preserve"> memp</w:t>
      </w:r>
      <w:r w:rsidR="00E16D03">
        <w:rPr>
          <w:rFonts w:ascii="Arial" w:hAnsi="Arial" w:cs="Arial"/>
          <w:sz w:val="24"/>
          <w:szCs w:val="24"/>
        </w:rPr>
        <w:t>eroleh nilai perubahan perilaku</w:t>
      </w:r>
      <w:r w:rsidRPr="00CF3B87">
        <w:rPr>
          <w:rFonts w:ascii="Arial" w:hAnsi="Arial" w:cs="Arial"/>
          <w:sz w:val="24"/>
          <w:szCs w:val="24"/>
        </w:rPr>
        <w:t xml:space="preserve"> ter</w:t>
      </w:r>
      <w:r>
        <w:rPr>
          <w:rFonts w:ascii="Arial" w:hAnsi="Arial" w:cs="Arial"/>
          <w:sz w:val="24"/>
          <w:szCs w:val="24"/>
        </w:rPr>
        <w:t>ti</w:t>
      </w:r>
      <w:r w:rsidR="00FE253D">
        <w:rPr>
          <w:rFonts w:ascii="Arial" w:hAnsi="Arial" w:cs="Arial"/>
          <w:sz w:val="24"/>
          <w:szCs w:val="24"/>
        </w:rPr>
        <w:t xml:space="preserve">nggi </w:t>
      </w:r>
      <w:r w:rsidR="00FE253D">
        <w:rPr>
          <w:rFonts w:ascii="Arial" w:hAnsi="Arial" w:cs="Arial"/>
          <w:sz w:val="24"/>
          <w:szCs w:val="24"/>
        </w:rPr>
        <w:lastRenderedPageBreak/>
        <w:t>dengan nilai rata-rata 75,00</w:t>
      </w:r>
      <w:r w:rsidRPr="00CF3B87">
        <w:rPr>
          <w:rFonts w:ascii="Arial" w:hAnsi="Arial" w:cs="Arial"/>
          <w:sz w:val="24"/>
          <w:szCs w:val="24"/>
        </w:rPr>
        <w:t xml:space="preserve"> dengan interpre</w:t>
      </w:r>
      <w:r>
        <w:rPr>
          <w:rFonts w:ascii="Arial" w:hAnsi="Arial" w:cs="Arial"/>
          <w:sz w:val="24"/>
          <w:szCs w:val="24"/>
          <w:lang w:val="en-US"/>
        </w:rPr>
        <w:t>s</w:t>
      </w:r>
      <w:r w:rsidR="00FE253D">
        <w:rPr>
          <w:rFonts w:ascii="Arial" w:hAnsi="Arial" w:cs="Arial"/>
          <w:sz w:val="24"/>
          <w:szCs w:val="24"/>
        </w:rPr>
        <w:t xml:space="preserve">tasi </w:t>
      </w:r>
      <w:r w:rsidRPr="00CF3B87">
        <w:rPr>
          <w:rFonts w:ascii="Arial" w:hAnsi="Arial" w:cs="Arial"/>
          <w:sz w:val="24"/>
          <w:szCs w:val="24"/>
        </w:rPr>
        <w:t>bai</w:t>
      </w:r>
      <w:r w:rsidR="00E16D03">
        <w:rPr>
          <w:rFonts w:ascii="Arial" w:hAnsi="Arial" w:cs="Arial"/>
          <w:sz w:val="24"/>
          <w:szCs w:val="24"/>
        </w:rPr>
        <w:t>k. Sedangkan perubahan perilaku</w:t>
      </w:r>
      <w:r w:rsidRPr="00CF3B87">
        <w:rPr>
          <w:rFonts w:ascii="Arial" w:hAnsi="Arial" w:cs="Arial"/>
          <w:sz w:val="24"/>
          <w:szCs w:val="24"/>
        </w:rPr>
        <w:t xml:space="preserve"> dengan nilai t</w:t>
      </w:r>
      <w:r w:rsidR="00FE253D">
        <w:rPr>
          <w:rFonts w:ascii="Arial" w:hAnsi="Arial" w:cs="Arial"/>
          <w:sz w:val="24"/>
          <w:szCs w:val="24"/>
        </w:rPr>
        <w:t>erendah terdapat pada kelompok 1,3 dan 4</w:t>
      </w:r>
      <w:r w:rsidRPr="00CF3B87">
        <w:rPr>
          <w:rFonts w:ascii="Arial" w:hAnsi="Arial" w:cs="Arial"/>
          <w:sz w:val="24"/>
          <w:szCs w:val="24"/>
        </w:rPr>
        <w:t xml:space="preserve"> dengan nilai rata-</w:t>
      </w:r>
      <w:r w:rsidR="00FE253D">
        <w:rPr>
          <w:rFonts w:ascii="Arial" w:hAnsi="Arial" w:cs="Arial"/>
          <w:sz w:val="24"/>
          <w:szCs w:val="24"/>
        </w:rPr>
        <w:t>rata 69,16</w:t>
      </w:r>
      <w:r w:rsidRPr="00CF3B87">
        <w:rPr>
          <w:rFonts w:ascii="Arial" w:hAnsi="Arial" w:cs="Arial"/>
          <w:sz w:val="24"/>
          <w:szCs w:val="24"/>
        </w:rPr>
        <w:t xml:space="preserve"> dengan interpre</w:t>
      </w:r>
      <w:r>
        <w:rPr>
          <w:rFonts w:ascii="Arial" w:hAnsi="Arial" w:cs="Arial"/>
          <w:sz w:val="24"/>
          <w:szCs w:val="24"/>
          <w:lang w:val="en-US"/>
        </w:rPr>
        <w:t>s</w:t>
      </w:r>
      <w:r w:rsidR="00FE253D">
        <w:rPr>
          <w:rFonts w:ascii="Arial" w:hAnsi="Arial" w:cs="Arial"/>
          <w:sz w:val="24"/>
          <w:szCs w:val="24"/>
        </w:rPr>
        <w:t>tasi</w:t>
      </w:r>
      <w:r w:rsidRPr="00CF3B87">
        <w:rPr>
          <w:rFonts w:ascii="Arial" w:hAnsi="Arial" w:cs="Arial"/>
          <w:sz w:val="24"/>
          <w:szCs w:val="24"/>
        </w:rPr>
        <w:t xml:space="preserve"> baik, dengan demikian diperlukan perbaikan dalam proses pembelajaran berikutnya agar siswa lebih berperan aktif dalam pemb</w:t>
      </w:r>
      <w:r w:rsidR="00E16D03">
        <w:rPr>
          <w:rFonts w:ascii="Arial" w:hAnsi="Arial" w:cs="Arial"/>
          <w:sz w:val="24"/>
          <w:szCs w:val="24"/>
        </w:rPr>
        <w:t>elajaran dan perubahan perilaku</w:t>
      </w:r>
      <w:r w:rsidRPr="00CF3B87">
        <w:rPr>
          <w:rFonts w:ascii="Arial" w:hAnsi="Arial" w:cs="Arial"/>
          <w:sz w:val="24"/>
          <w:szCs w:val="24"/>
        </w:rPr>
        <w:t xml:space="preserve"> siswa semakin baik.</w:t>
      </w:r>
    </w:p>
    <w:p w:rsidR="00E85ABB" w:rsidRDefault="00E85ABB" w:rsidP="00E85ABB">
      <w:pPr>
        <w:pStyle w:val="ListParagraph"/>
        <w:numPr>
          <w:ilvl w:val="0"/>
          <w:numId w:val="7"/>
        </w:numPr>
        <w:spacing w:after="200" w:line="480" w:lineRule="auto"/>
        <w:ind w:left="1134" w:hanging="425"/>
        <w:jc w:val="both"/>
        <w:rPr>
          <w:rFonts w:ascii="Arial" w:hAnsi="Arial" w:cs="Arial"/>
          <w:sz w:val="24"/>
          <w:szCs w:val="24"/>
        </w:rPr>
      </w:pPr>
      <w:r>
        <w:rPr>
          <w:rFonts w:ascii="Arial" w:hAnsi="Arial" w:cs="Arial"/>
          <w:sz w:val="24"/>
          <w:szCs w:val="24"/>
        </w:rPr>
        <w:t xml:space="preserve">Data Hasil Belajar Siklus I </w:t>
      </w:r>
    </w:p>
    <w:p w:rsidR="00E85ABB" w:rsidRPr="003E65C1" w:rsidRDefault="00E85ABB" w:rsidP="00E85ABB">
      <w:pPr>
        <w:pStyle w:val="ListParagraph"/>
        <w:spacing w:line="480" w:lineRule="auto"/>
        <w:ind w:left="1134" w:firstLine="567"/>
        <w:jc w:val="both"/>
        <w:rPr>
          <w:rFonts w:ascii="Arial" w:hAnsi="Arial" w:cs="Arial"/>
          <w:sz w:val="24"/>
          <w:szCs w:val="24"/>
        </w:rPr>
      </w:pPr>
      <w:r w:rsidRPr="003E65C1">
        <w:rPr>
          <w:rFonts w:ascii="Arial" w:hAnsi="Arial" w:cs="Arial"/>
          <w:sz w:val="24"/>
          <w:szCs w:val="24"/>
        </w:rPr>
        <w:t xml:space="preserve">Penilaian  siklus I diikuti oleh seluruh siswa kelas </w:t>
      </w:r>
      <w:r>
        <w:rPr>
          <w:rFonts w:ascii="Arial" w:hAnsi="Arial" w:cs="Arial"/>
          <w:sz w:val="24"/>
          <w:szCs w:val="24"/>
        </w:rPr>
        <w:t>I</w:t>
      </w:r>
      <w:r w:rsidRPr="003E65C1">
        <w:rPr>
          <w:rFonts w:ascii="Arial" w:hAnsi="Arial" w:cs="Arial"/>
          <w:sz w:val="24"/>
          <w:szCs w:val="24"/>
        </w:rPr>
        <w:t xml:space="preserve">V Sekolah Dasar Negeri </w:t>
      </w:r>
      <w:r w:rsidR="00556D81">
        <w:rPr>
          <w:rFonts w:ascii="Arial" w:hAnsi="Arial" w:cs="Arial"/>
          <w:sz w:val="24"/>
          <w:szCs w:val="24"/>
        </w:rPr>
        <w:t>Cikereteg 1 Kecamatan Caringin Kabupaten Bogor yang berjumlah 28</w:t>
      </w:r>
      <w:r w:rsidRPr="003E65C1">
        <w:rPr>
          <w:rFonts w:ascii="Arial" w:hAnsi="Arial" w:cs="Arial"/>
          <w:sz w:val="24"/>
          <w:szCs w:val="24"/>
        </w:rPr>
        <w:t xml:space="preserve"> siswa. Dari</w:t>
      </w:r>
      <w:r>
        <w:rPr>
          <w:rFonts w:ascii="Arial" w:hAnsi="Arial" w:cs="Arial"/>
          <w:sz w:val="24"/>
          <w:szCs w:val="24"/>
        </w:rPr>
        <w:t xml:space="preserve"> pelaksanaan penilaian siklus I </w:t>
      </w:r>
      <w:r w:rsidR="00556D81">
        <w:rPr>
          <w:rFonts w:ascii="Arial" w:hAnsi="Arial" w:cs="Arial"/>
          <w:sz w:val="24"/>
          <w:szCs w:val="24"/>
        </w:rPr>
        <w:t>maka</w:t>
      </w:r>
      <w:r w:rsidRPr="003E65C1">
        <w:rPr>
          <w:rFonts w:ascii="Arial" w:hAnsi="Arial" w:cs="Arial"/>
          <w:sz w:val="24"/>
          <w:szCs w:val="24"/>
        </w:rPr>
        <w:t xml:space="preserve"> diperoleh ketuntasan hasil belajar siklus I, yaitu sebagai berikut : </w:t>
      </w:r>
    </w:p>
    <w:p w:rsidR="00E85ABB" w:rsidRPr="001F1E4D" w:rsidRDefault="00C77AA0" w:rsidP="00E85ABB">
      <w:pPr>
        <w:pStyle w:val="ListParagraph"/>
        <w:spacing w:line="240" w:lineRule="auto"/>
        <w:ind w:left="1134"/>
        <w:jc w:val="center"/>
        <w:rPr>
          <w:rFonts w:ascii="Arial" w:hAnsi="Arial" w:cs="Arial"/>
          <w:sz w:val="24"/>
          <w:szCs w:val="24"/>
        </w:rPr>
      </w:pPr>
      <w:r>
        <w:rPr>
          <w:rFonts w:ascii="Arial" w:hAnsi="Arial" w:cs="Arial"/>
          <w:sz w:val="24"/>
          <w:szCs w:val="24"/>
        </w:rPr>
        <w:t>Tabel 4.6</w:t>
      </w:r>
      <w:r w:rsidR="00E85ABB" w:rsidRPr="001F1E4D">
        <w:rPr>
          <w:rFonts w:ascii="Arial" w:hAnsi="Arial" w:cs="Arial"/>
          <w:sz w:val="24"/>
          <w:szCs w:val="24"/>
        </w:rPr>
        <w:t xml:space="preserve">  Ketuntasan Hasil Belajar Siklus I</w:t>
      </w:r>
    </w:p>
    <w:tbl>
      <w:tblPr>
        <w:tblStyle w:val="TableGrid"/>
        <w:tblW w:w="0" w:type="auto"/>
        <w:tblInd w:w="1129" w:type="dxa"/>
        <w:tblLook w:val="04A0" w:firstRow="1" w:lastRow="0" w:firstColumn="1" w:lastColumn="0" w:noHBand="0" w:noVBand="1"/>
      </w:tblPr>
      <w:tblGrid>
        <w:gridCol w:w="2977"/>
        <w:gridCol w:w="1676"/>
        <w:gridCol w:w="2145"/>
      </w:tblGrid>
      <w:tr w:rsidR="00E85ABB" w:rsidRPr="00202F3E" w:rsidTr="00C34006">
        <w:tc>
          <w:tcPr>
            <w:tcW w:w="2977" w:type="dxa"/>
            <w:vAlign w:val="center"/>
          </w:tcPr>
          <w:p w:rsidR="00E85ABB" w:rsidRPr="00202F3E" w:rsidRDefault="00E85ABB" w:rsidP="00C34006">
            <w:pPr>
              <w:jc w:val="center"/>
              <w:rPr>
                <w:rFonts w:ascii="Arial" w:hAnsi="Arial" w:cs="Arial"/>
              </w:rPr>
            </w:pPr>
            <w:r w:rsidRPr="00202F3E">
              <w:rPr>
                <w:rFonts w:ascii="Arial" w:hAnsi="Arial" w:cs="Arial"/>
              </w:rPr>
              <w:t>Ketuntasan Hasil Belajar</w:t>
            </w:r>
          </w:p>
        </w:tc>
        <w:tc>
          <w:tcPr>
            <w:tcW w:w="1676" w:type="dxa"/>
            <w:vAlign w:val="center"/>
          </w:tcPr>
          <w:p w:rsidR="00E85ABB" w:rsidRPr="00202F3E" w:rsidRDefault="00E85ABB" w:rsidP="00C34006">
            <w:pPr>
              <w:jc w:val="center"/>
              <w:rPr>
                <w:rFonts w:ascii="Arial" w:hAnsi="Arial" w:cs="Arial"/>
              </w:rPr>
            </w:pPr>
            <w:r w:rsidRPr="00202F3E">
              <w:rPr>
                <w:rFonts w:ascii="Arial" w:hAnsi="Arial" w:cs="Arial"/>
              </w:rPr>
              <w:t>Jumlah Siswa</w:t>
            </w:r>
          </w:p>
        </w:tc>
        <w:tc>
          <w:tcPr>
            <w:tcW w:w="2145" w:type="dxa"/>
            <w:vAlign w:val="center"/>
          </w:tcPr>
          <w:p w:rsidR="00E85ABB" w:rsidRPr="00202F3E" w:rsidRDefault="00E85ABB" w:rsidP="00C34006">
            <w:pPr>
              <w:jc w:val="center"/>
              <w:rPr>
                <w:rFonts w:ascii="Arial" w:hAnsi="Arial" w:cs="Arial"/>
              </w:rPr>
            </w:pPr>
            <w:r w:rsidRPr="00202F3E">
              <w:rPr>
                <w:rFonts w:ascii="Arial" w:hAnsi="Arial" w:cs="Arial"/>
              </w:rPr>
              <w:t>Persentase (%)</w:t>
            </w:r>
          </w:p>
        </w:tc>
      </w:tr>
      <w:tr w:rsidR="00E85ABB" w:rsidRPr="00202F3E" w:rsidTr="00C34006">
        <w:tc>
          <w:tcPr>
            <w:tcW w:w="2977" w:type="dxa"/>
            <w:vAlign w:val="center"/>
          </w:tcPr>
          <w:p w:rsidR="00E85ABB" w:rsidRPr="00202F3E" w:rsidRDefault="00E85ABB" w:rsidP="00C34006">
            <w:pPr>
              <w:jc w:val="center"/>
              <w:rPr>
                <w:rFonts w:ascii="Arial" w:hAnsi="Arial" w:cs="Arial"/>
              </w:rPr>
            </w:pPr>
            <w:r w:rsidRPr="00202F3E">
              <w:rPr>
                <w:rFonts w:ascii="Arial" w:hAnsi="Arial" w:cs="Arial"/>
              </w:rPr>
              <w:t>Tuntas</w:t>
            </w:r>
          </w:p>
        </w:tc>
        <w:tc>
          <w:tcPr>
            <w:tcW w:w="1676" w:type="dxa"/>
            <w:vAlign w:val="center"/>
          </w:tcPr>
          <w:p w:rsidR="00E85ABB" w:rsidRPr="00F405D0" w:rsidRDefault="00610E94" w:rsidP="00C34006">
            <w:pPr>
              <w:jc w:val="center"/>
              <w:rPr>
                <w:rFonts w:ascii="Arial" w:hAnsi="Arial" w:cs="Arial"/>
              </w:rPr>
            </w:pPr>
            <w:r>
              <w:rPr>
                <w:rFonts w:ascii="Arial" w:hAnsi="Arial" w:cs="Arial"/>
              </w:rPr>
              <w:t>20</w:t>
            </w:r>
          </w:p>
        </w:tc>
        <w:tc>
          <w:tcPr>
            <w:tcW w:w="2145" w:type="dxa"/>
            <w:vAlign w:val="center"/>
          </w:tcPr>
          <w:p w:rsidR="00E85ABB" w:rsidRPr="002D79F5" w:rsidRDefault="00610E94" w:rsidP="00C34006">
            <w:pPr>
              <w:jc w:val="center"/>
              <w:rPr>
                <w:rFonts w:ascii="Arial" w:hAnsi="Arial" w:cs="Arial"/>
              </w:rPr>
            </w:pPr>
            <w:r>
              <w:rPr>
                <w:rFonts w:ascii="Arial" w:hAnsi="Arial" w:cs="Arial"/>
              </w:rPr>
              <w:t>71,42</w:t>
            </w:r>
            <w:r w:rsidR="00E85ABB">
              <w:rPr>
                <w:rFonts w:ascii="Arial" w:hAnsi="Arial" w:cs="Arial"/>
              </w:rPr>
              <w:t>%</w:t>
            </w:r>
          </w:p>
        </w:tc>
      </w:tr>
      <w:tr w:rsidR="00E85ABB" w:rsidRPr="00202F3E" w:rsidTr="00C34006">
        <w:tc>
          <w:tcPr>
            <w:tcW w:w="2977" w:type="dxa"/>
            <w:vAlign w:val="center"/>
          </w:tcPr>
          <w:p w:rsidR="00E85ABB" w:rsidRPr="00202F3E" w:rsidRDefault="00E85ABB" w:rsidP="00C34006">
            <w:pPr>
              <w:jc w:val="center"/>
              <w:rPr>
                <w:rFonts w:ascii="Arial" w:hAnsi="Arial" w:cs="Arial"/>
              </w:rPr>
            </w:pPr>
            <w:r w:rsidRPr="00202F3E">
              <w:rPr>
                <w:rFonts w:ascii="Arial" w:hAnsi="Arial" w:cs="Arial"/>
              </w:rPr>
              <w:t>Belum Tuntas</w:t>
            </w:r>
          </w:p>
        </w:tc>
        <w:tc>
          <w:tcPr>
            <w:tcW w:w="1676" w:type="dxa"/>
            <w:vAlign w:val="center"/>
          </w:tcPr>
          <w:p w:rsidR="00E85ABB" w:rsidRPr="002D79F5" w:rsidRDefault="00610E94" w:rsidP="00C34006">
            <w:pPr>
              <w:jc w:val="center"/>
              <w:rPr>
                <w:rFonts w:ascii="Arial" w:hAnsi="Arial" w:cs="Arial"/>
              </w:rPr>
            </w:pPr>
            <w:r>
              <w:rPr>
                <w:rFonts w:ascii="Arial" w:hAnsi="Arial" w:cs="Arial"/>
              </w:rPr>
              <w:t>8</w:t>
            </w:r>
          </w:p>
        </w:tc>
        <w:tc>
          <w:tcPr>
            <w:tcW w:w="2145" w:type="dxa"/>
            <w:vAlign w:val="center"/>
          </w:tcPr>
          <w:p w:rsidR="00E85ABB" w:rsidRPr="002D79F5" w:rsidRDefault="00610E94" w:rsidP="00C34006">
            <w:pPr>
              <w:jc w:val="center"/>
              <w:rPr>
                <w:rFonts w:ascii="Arial" w:hAnsi="Arial" w:cs="Arial"/>
              </w:rPr>
            </w:pPr>
            <w:r>
              <w:rPr>
                <w:rFonts w:ascii="Arial" w:hAnsi="Arial" w:cs="Arial"/>
              </w:rPr>
              <w:t>28,58</w:t>
            </w:r>
            <w:r w:rsidR="00E85ABB">
              <w:rPr>
                <w:rFonts w:ascii="Arial" w:hAnsi="Arial" w:cs="Arial"/>
              </w:rPr>
              <w:t>%</w:t>
            </w:r>
          </w:p>
        </w:tc>
      </w:tr>
      <w:tr w:rsidR="00E85ABB" w:rsidRPr="00202F3E" w:rsidTr="00C34006">
        <w:tc>
          <w:tcPr>
            <w:tcW w:w="2977" w:type="dxa"/>
            <w:vAlign w:val="center"/>
          </w:tcPr>
          <w:p w:rsidR="00E85ABB" w:rsidRPr="00202F3E" w:rsidRDefault="00E85ABB" w:rsidP="00C34006">
            <w:pPr>
              <w:jc w:val="center"/>
              <w:rPr>
                <w:rFonts w:ascii="Arial" w:hAnsi="Arial" w:cs="Arial"/>
              </w:rPr>
            </w:pPr>
            <w:r w:rsidRPr="00202F3E">
              <w:rPr>
                <w:rFonts w:ascii="Arial" w:hAnsi="Arial" w:cs="Arial"/>
              </w:rPr>
              <w:t>Jumlah</w:t>
            </w:r>
          </w:p>
        </w:tc>
        <w:tc>
          <w:tcPr>
            <w:tcW w:w="1676" w:type="dxa"/>
            <w:vAlign w:val="center"/>
          </w:tcPr>
          <w:p w:rsidR="00E85ABB" w:rsidRPr="002D79F5" w:rsidRDefault="00610E94" w:rsidP="00C34006">
            <w:pPr>
              <w:jc w:val="center"/>
              <w:rPr>
                <w:rFonts w:ascii="Arial" w:hAnsi="Arial" w:cs="Arial"/>
              </w:rPr>
            </w:pPr>
            <w:r>
              <w:rPr>
                <w:rFonts w:ascii="Arial" w:hAnsi="Arial" w:cs="Arial"/>
              </w:rPr>
              <w:t>28</w:t>
            </w:r>
          </w:p>
        </w:tc>
        <w:tc>
          <w:tcPr>
            <w:tcW w:w="2145" w:type="dxa"/>
            <w:vAlign w:val="center"/>
          </w:tcPr>
          <w:p w:rsidR="00E85ABB" w:rsidRPr="00202F3E" w:rsidRDefault="00E85ABB" w:rsidP="00C34006">
            <w:pPr>
              <w:jc w:val="center"/>
              <w:rPr>
                <w:rFonts w:ascii="Arial" w:hAnsi="Arial" w:cs="Arial"/>
              </w:rPr>
            </w:pPr>
            <w:r w:rsidRPr="00202F3E">
              <w:rPr>
                <w:rFonts w:ascii="Arial" w:hAnsi="Arial" w:cs="Arial"/>
              </w:rPr>
              <w:t>100</w:t>
            </w:r>
            <w:r>
              <w:rPr>
                <w:rFonts w:ascii="Arial" w:hAnsi="Arial" w:cs="Arial"/>
              </w:rPr>
              <w:t>%</w:t>
            </w:r>
          </w:p>
        </w:tc>
      </w:tr>
    </w:tbl>
    <w:p w:rsidR="00E85ABB" w:rsidRPr="00182404" w:rsidRDefault="00E85ABB" w:rsidP="00E85ABB">
      <w:pPr>
        <w:pStyle w:val="ListParagraph"/>
        <w:spacing w:line="480" w:lineRule="auto"/>
        <w:ind w:left="1506"/>
        <w:jc w:val="both"/>
        <w:rPr>
          <w:rFonts w:ascii="Arial" w:hAnsi="Arial" w:cs="Arial"/>
          <w:sz w:val="24"/>
          <w:szCs w:val="24"/>
        </w:rPr>
      </w:pPr>
    </w:p>
    <w:p w:rsidR="00E85ABB" w:rsidRPr="000A7D0D" w:rsidRDefault="00E85ABB" w:rsidP="00E85ABB">
      <w:pPr>
        <w:pStyle w:val="ListParagraph"/>
        <w:spacing w:line="480" w:lineRule="auto"/>
        <w:ind w:left="1134" w:firstLine="709"/>
        <w:jc w:val="both"/>
        <w:rPr>
          <w:rFonts w:ascii="Arial" w:hAnsi="Arial" w:cs="Arial"/>
          <w:sz w:val="24"/>
          <w:szCs w:val="24"/>
        </w:rPr>
      </w:pPr>
      <w:r>
        <w:rPr>
          <w:rFonts w:ascii="Arial" w:hAnsi="Arial" w:cs="Arial"/>
          <w:sz w:val="24"/>
          <w:szCs w:val="24"/>
        </w:rPr>
        <w:t>Berdasarkan T</w:t>
      </w:r>
      <w:r w:rsidR="00C77AA0">
        <w:rPr>
          <w:rFonts w:ascii="Arial" w:hAnsi="Arial" w:cs="Arial"/>
          <w:sz w:val="24"/>
          <w:szCs w:val="24"/>
        </w:rPr>
        <w:t>abel 4.6</w:t>
      </w:r>
      <w:r w:rsidR="00556D81">
        <w:rPr>
          <w:rFonts w:ascii="Arial" w:hAnsi="Arial" w:cs="Arial"/>
          <w:sz w:val="24"/>
          <w:szCs w:val="24"/>
        </w:rPr>
        <w:t xml:space="preserve"> diketahui bahwa dari 28</w:t>
      </w:r>
      <w:r>
        <w:rPr>
          <w:rFonts w:ascii="Arial" w:hAnsi="Arial" w:cs="Arial"/>
          <w:sz w:val="24"/>
          <w:szCs w:val="24"/>
        </w:rPr>
        <w:t xml:space="preserve"> siswa yang mengikut</w:t>
      </w:r>
      <w:r w:rsidR="00556D81">
        <w:rPr>
          <w:rFonts w:ascii="Arial" w:hAnsi="Arial" w:cs="Arial"/>
          <w:sz w:val="24"/>
          <w:szCs w:val="24"/>
        </w:rPr>
        <w:t>i penilaian siklus I terdapat 20</w:t>
      </w:r>
      <w:r>
        <w:rPr>
          <w:rFonts w:ascii="Arial" w:hAnsi="Arial" w:cs="Arial"/>
          <w:sz w:val="24"/>
          <w:szCs w:val="24"/>
        </w:rPr>
        <w:t xml:space="preserve"> siswa yang sudah mencapai kriteria ketuntasan minimal (KKM) atau sebesar </w:t>
      </w:r>
      <w:r w:rsidR="00556D81">
        <w:rPr>
          <w:rFonts w:ascii="Arial" w:hAnsi="Arial" w:cs="Arial"/>
          <w:sz w:val="24"/>
          <w:szCs w:val="24"/>
        </w:rPr>
        <w:t>71,4</w:t>
      </w:r>
      <w:r>
        <w:rPr>
          <w:rFonts w:ascii="Arial" w:hAnsi="Arial" w:cs="Arial"/>
          <w:sz w:val="24"/>
          <w:szCs w:val="24"/>
        </w:rPr>
        <w:t>2%, sedangkan sis</w:t>
      </w:r>
      <w:r w:rsidR="00556D81">
        <w:rPr>
          <w:rFonts w:ascii="Arial" w:hAnsi="Arial" w:cs="Arial"/>
          <w:sz w:val="24"/>
          <w:szCs w:val="24"/>
        </w:rPr>
        <w:t>wa yang belum tuntas sebanyak 8</w:t>
      </w:r>
      <w:r>
        <w:rPr>
          <w:rFonts w:ascii="Arial" w:hAnsi="Arial" w:cs="Arial"/>
          <w:sz w:val="24"/>
          <w:szCs w:val="24"/>
        </w:rPr>
        <w:t xml:space="preserve"> siswa atau sebesar </w:t>
      </w:r>
      <w:r w:rsidR="00556D81">
        <w:rPr>
          <w:rFonts w:ascii="Arial" w:hAnsi="Arial" w:cs="Arial"/>
          <w:sz w:val="24"/>
          <w:szCs w:val="24"/>
        </w:rPr>
        <w:t>28,5</w:t>
      </w:r>
      <w:r>
        <w:rPr>
          <w:rFonts w:ascii="Arial" w:hAnsi="Arial" w:cs="Arial"/>
          <w:sz w:val="24"/>
          <w:szCs w:val="24"/>
        </w:rPr>
        <w:t xml:space="preserve">8%. Nilai rata-rata tersebut masih dibawah </w:t>
      </w:r>
      <w:r>
        <w:rPr>
          <w:rFonts w:ascii="Arial" w:hAnsi="Arial" w:cs="Arial"/>
          <w:sz w:val="24"/>
          <w:szCs w:val="24"/>
        </w:rPr>
        <w:lastRenderedPageBreak/>
        <w:t>KKM, ini menunju</w:t>
      </w:r>
      <w:r>
        <w:rPr>
          <w:rFonts w:ascii="Arial" w:hAnsi="Arial" w:cs="Arial"/>
          <w:sz w:val="24"/>
          <w:szCs w:val="24"/>
          <w:lang w:val="en-US"/>
        </w:rPr>
        <w:t>k</w:t>
      </w:r>
      <w:r>
        <w:rPr>
          <w:rFonts w:ascii="Arial" w:hAnsi="Arial" w:cs="Arial"/>
          <w:sz w:val="24"/>
          <w:szCs w:val="24"/>
        </w:rPr>
        <w:t>an bahwa ketuntasan hasil belajar secara klasikal belum mencapai indikator keberhasilan penelitian minimal</w:t>
      </w:r>
      <w:r w:rsidR="00556D81">
        <w:rPr>
          <w:rFonts w:ascii="Arial" w:hAnsi="Arial" w:cs="Arial"/>
          <w:sz w:val="24"/>
          <w:szCs w:val="24"/>
        </w:rPr>
        <w:t xml:space="preserve"> yaitu 85% dengan KKM sebesar 75</w:t>
      </w:r>
      <w:r>
        <w:rPr>
          <w:rFonts w:ascii="Arial" w:hAnsi="Arial" w:cs="Arial"/>
          <w:sz w:val="24"/>
          <w:szCs w:val="24"/>
        </w:rPr>
        <w:t xml:space="preserve">. Data tersebut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r>
        <w:rPr>
          <w:rFonts w:ascii="Arial" w:hAnsi="Arial" w:cs="Arial"/>
          <w:sz w:val="24"/>
          <w:szCs w:val="24"/>
        </w:rPr>
        <w:t>diperjelas melalui diagram histogram berikut ini :</w:t>
      </w:r>
    </w:p>
    <w:p w:rsidR="00E85ABB" w:rsidRPr="00CF3B87" w:rsidRDefault="00921F1D" w:rsidP="00E85ABB">
      <w:pPr>
        <w:jc w:val="both"/>
        <w:rPr>
          <w:rFonts w:ascii="Arial" w:hAnsi="Arial" w:cs="Arial"/>
          <w:sz w:val="24"/>
          <w:szCs w:val="24"/>
        </w:rPr>
      </w:pPr>
      <w:r>
        <w:rPr>
          <w:rFonts w:ascii="Arial" w:hAnsi="Arial"/>
          <w:noProof/>
          <w:sz w:val="24"/>
          <w:szCs w:val="24"/>
          <w:lang w:eastAsia="id-ID"/>
        </w:rPr>
        <w:drawing>
          <wp:anchor distT="0" distB="0" distL="114300" distR="114300" simplePos="0" relativeHeight="251672576" behindDoc="1" locked="0" layoutInCell="1" allowOverlap="1" wp14:anchorId="446B7F7A" wp14:editId="6B06459B">
            <wp:simplePos x="0" y="0"/>
            <wp:positionH relativeFrom="column">
              <wp:posOffset>1351915</wp:posOffset>
            </wp:positionH>
            <wp:positionV relativeFrom="paragraph">
              <wp:posOffset>-22860</wp:posOffset>
            </wp:positionV>
            <wp:extent cx="3495675" cy="1398270"/>
            <wp:effectExtent l="0" t="0" r="9525" b="11430"/>
            <wp:wrapTight wrapText="bothSides">
              <wp:wrapPolygon edited="0">
                <wp:start x="0" y="0"/>
                <wp:lineTo x="0" y="21482"/>
                <wp:lineTo x="21541" y="21482"/>
                <wp:lineTo x="21541" y="0"/>
                <wp:lineTo x="0" y="0"/>
              </wp:wrapPolygon>
            </wp:wrapTight>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E85ABB" w:rsidRDefault="00E85ABB" w:rsidP="00E85ABB">
      <w:pPr>
        <w:jc w:val="both"/>
        <w:rPr>
          <w:rFonts w:ascii="Arial" w:hAnsi="Arial" w:cs="Arial"/>
          <w:sz w:val="24"/>
          <w:szCs w:val="24"/>
        </w:rPr>
      </w:pPr>
    </w:p>
    <w:p w:rsidR="00E85ABB" w:rsidRDefault="00E85ABB" w:rsidP="00E85ABB">
      <w:pPr>
        <w:jc w:val="both"/>
        <w:rPr>
          <w:rFonts w:ascii="Arial" w:hAnsi="Arial" w:cs="Arial"/>
          <w:sz w:val="24"/>
          <w:szCs w:val="24"/>
        </w:rPr>
      </w:pPr>
    </w:p>
    <w:p w:rsidR="00E85ABB" w:rsidRDefault="00E85ABB" w:rsidP="00E85ABB">
      <w:pPr>
        <w:jc w:val="both"/>
        <w:rPr>
          <w:rFonts w:ascii="Arial" w:hAnsi="Arial" w:cs="Arial"/>
          <w:sz w:val="24"/>
          <w:szCs w:val="24"/>
        </w:rPr>
      </w:pPr>
    </w:p>
    <w:p w:rsidR="00E85ABB" w:rsidRPr="001F1E4D" w:rsidRDefault="00C77AA0" w:rsidP="00E85ABB">
      <w:pPr>
        <w:spacing w:after="0" w:line="240" w:lineRule="auto"/>
        <w:ind w:left="720" w:firstLine="414"/>
        <w:jc w:val="center"/>
        <w:rPr>
          <w:rFonts w:ascii="Arial" w:hAnsi="Arial" w:cs="Arial"/>
          <w:sz w:val="24"/>
          <w:szCs w:val="24"/>
        </w:rPr>
      </w:pPr>
      <w:r>
        <w:rPr>
          <w:rFonts w:ascii="Arial" w:hAnsi="Arial" w:cs="Arial"/>
          <w:sz w:val="24"/>
          <w:szCs w:val="24"/>
        </w:rPr>
        <w:t>Gambar 4.3</w:t>
      </w:r>
      <w:r w:rsidR="00E85ABB" w:rsidRPr="001F1E4D">
        <w:rPr>
          <w:rFonts w:ascii="Arial" w:hAnsi="Arial" w:cs="Arial"/>
          <w:sz w:val="24"/>
          <w:szCs w:val="24"/>
        </w:rPr>
        <w:t xml:space="preserve"> Diagram </w:t>
      </w:r>
      <w:r w:rsidR="00E85ABB" w:rsidRPr="001F1E4D">
        <w:rPr>
          <w:rFonts w:ascii="Arial" w:hAnsi="Arial" w:cs="Arial"/>
          <w:i/>
          <w:sz w:val="24"/>
          <w:szCs w:val="24"/>
        </w:rPr>
        <w:t xml:space="preserve">Pie Chart </w:t>
      </w:r>
      <w:r w:rsidR="00E85ABB" w:rsidRPr="001F1E4D">
        <w:rPr>
          <w:rFonts w:ascii="Arial" w:hAnsi="Arial" w:cs="Arial"/>
          <w:sz w:val="24"/>
          <w:szCs w:val="24"/>
        </w:rPr>
        <w:t xml:space="preserve"> Hasil Ketuntasan Belajar</w:t>
      </w:r>
    </w:p>
    <w:p w:rsidR="00E85ABB" w:rsidRPr="001F1E4D" w:rsidRDefault="00E85ABB" w:rsidP="00E85ABB">
      <w:pPr>
        <w:spacing w:after="0" w:line="240" w:lineRule="auto"/>
        <w:ind w:left="720" w:firstLine="720"/>
        <w:jc w:val="center"/>
        <w:rPr>
          <w:rFonts w:ascii="Arial" w:hAnsi="Arial" w:cs="Arial"/>
          <w:sz w:val="24"/>
          <w:szCs w:val="24"/>
        </w:rPr>
      </w:pPr>
      <w:r w:rsidRPr="001F1E4D">
        <w:rPr>
          <w:rFonts w:ascii="Arial" w:hAnsi="Arial" w:cs="Arial"/>
          <w:sz w:val="24"/>
          <w:szCs w:val="24"/>
        </w:rPr>
        <w:t>Siklus I</w:t>
      </w:r>
    </w:p>
    <w:p w:rsidR="00E85ABB" w:rsidRPr="00922AD0" w:rsidRDefault="00E85ABB" w:rsidP="00E85ABB">
      <w:pPr>
        <w:spacing w:line="240" w:lineRule="auto"/>
        <w:ind w:left="720" w:firstLine="720"/>
        <w:jc w:val="center"/>
        <w:rPr>
          <w:rFonts w:ascii="Arial" w:hAnsi="Arial" w:cs="Arial"/>
          <w:b/>
          <w:sz w:val="24"/>
          <w:szCs w:val="24"/>
        </w:rPr>
      </w:pPr>
    </w:p>
    <w:p w:rsidR="00E85ABB" w:rsidRPr="00BC498D" w:rsidRDefault="00CF7B3C" w:rsidP="00E85ABB">
      <w:pPr>
        <w:pStyle w:val="ListParagraph"/>
        <w:spacing w:line="480" w:lineRule="auto"/>
        <w:ind w:left="1134" w:firstLine="709"/>
        <w:jc w:val="both"/>
        <w:rPr>
          <w:rFonts w:ascii="Arial" w:hAnsi="Arial" w:cs="Arial"/>
          <w:sz w:val="24"/>
          <w:szCs w:val="24"/>
        </w:rPr>
      </w:pPr>
      <w:r>
        <w:rPr>
          <w:rFonts w:ascii="Arial" w:hAnsi="Arial" w:cs="Arial"/>
          <w:sz w:val="24"/>
          <w:szCs w:val="24"/>
        </w:rPr>
        <w:t>Pada Gambar 4.3</w:t>
      </w:r>
      <w:r w:rsidR="00E85ABB">
        <w:rPr>
          <w:rFonts w:ascii="Arial" w:hAnsi="Arial" w:cs="Arial"/>
          <w:sz w:val="24"/>
          <w:szCs w:val="24"/>
        </w:rPr>
        <w:t xml:space="preserve"> diketahui bahwa ketuntasan hasil b</w:t>
      </w:r>
      <w:r w:rsidR="00C77AA0">
        <w:rPr>
          <w:rFonts w:ascii="Arial" w:hAnsi="Arial" w:cs="Arial"/>
          <w:sz w:val="24"/>
          <w:szCs w:val="24"/>
        </w:rPr>
        <w:t>elajar mata pelajaran pendidikan kewarganegaraan materi globalisasi pada siklus I yaitu sebanyak 20 siswa atau 71,42</w:t>
      </w:r>
      <w:r w:rsidR="00E85ABB">
        <w:rPr>
          <w:rFonts w:ascii="Arial" w:hAnsi="Arial" w:cs="Arial"/>
          <w:sz w:val="24"/>
          <w:szCs w:val="24"/>
        </w:rPr>
        <w:t xml:space="preserve">% yang sudah </w:t>
      </w:r>
      <w:r w:rsidR="00C77AA0">
        <w:rPr>
          <w:rFonts w:ascii="Arial" w:hAnsi="Arial" w:cs="Arial"/>
          <w:sz w:val="24"/>
          <w:szCs w:val="24"/>
        </w:rPr>
        <w:t>mencapai nilai KKM. Sedangkan 8 siswa atau 28,58</w:t>
      </w:r>
      <w:r w:rsidR="00E85ABB">
        <w:rPr>
          <w:rFonts w:ascii="Arial" w:hAnsi="Arial" w:cs="Arial"/>
          <w:sz w:val="24"/>
          <w:szCs w:val="24"/>
        </w:rPr>
        <w:t xml:space="preserve">%  belum mencapai nilai KKM. Untuk lebih jelasnya akan dipaparkan pada tabel distribusi frekuensi dengan menggunakan aturan perhitungan </w:t>
      </w:r>
      <w:r w:rsidR="00E85ABB">
        <w:rPr>
          <w:rFonts w:ascii="Arial" w:hAnsi="Arial" w:cs="Arial"/>
          <w:i/>
          <w:sz w:val="24"/>
          <w:szCs w:val="24"/>
        </w:rPr>
        <w:t xml:space="preserve">Sturgess, </w:t>
      </w:r>
      <w:r w:rsidR="00E85ABB">
        <w:rPr>
          <w:rFonts w:ascii="Arial" w:hAnsi="Arial" w:cs="Arial"/>
          <w:sz w:val="24"/>
          <w:szCs w:val="24"/>
        </w:rPr>
        <w:t xml:space="preserve">sebagai berikut : </w:t>
      </w:r>
    </w:p>
    <w:p w:rsidR="00E85ABB" w:rsidRDefault="00E85ABB" w:rsidP="00E85ABB">
      <w:pPr>
        <w:pStyle w:val="ListParagraph"/>
        <w:numPr>
          <w:ilvl w:val="0"/>
          <w:numId w:val="8"/>
        </w:numPr>
        <w:tabs>
          <w:tab w:val="left" w:pos="1560"/>
        </w:tabs>
        <w:spacing w:after="200" w:line="480" w:lineRule="auto"/>
        <w:ind w:left="1701" w:hanging="567"/>
        <w:jc w:val="both"/>
        <w:rPr>
          <w:rFonts w:ascii="Arial" w:hAnsi="Arial" w:cs="Arial"/>
          <w:sz w:val="24"/>
          <w:szCs w:val="24"/>
        </w:rPr>
      </w:pPr>
      <w:r>
        <w:rPr>
          <w:rFonts w:ascii="Arial" w:hAnsi="Arial" w:cs="Arial"/>
          <w:sz w:val="24"/>
          <w:szCs w:val="24"/>
        </w:rPr>
        <w:t>Range (R) = nilai tertinggi – nilai terend</w:t>
      </w:r>
      <w:r w:rsidR="00C77AA0">
        <w:rPr>
          <w:rFonts w:ascii="Arial" w:hAnsi="Arial" w:cs="Arial"/>
          <w:sz w:val="24"/>
          <w:szCs w:val="24"/>
        </w:rPr>
        <w:t>ah = 83-43= 40</w:t>
      </w:r>
    </w:p>
    <w:p w:rsidR="00E85ABB" w:rsidRDefault="00E85ABB" w:rsidP="00E85ABB">
      <w:pPr>
        <w:pStyle w:val="ListParagraph"/>
        <w:numPr>
          <w:ilvl w:val="0"/>
          <w:numId w:val="8"/>
        </w:numPr>
        <w:tabs>
          <w:tab w:val="left" w:pos="1560"/>
        </w:tabs>
        <w:spacing w:after="200" w:line="480" w:lineRule="auto"/>
        <w:ind w:left="1701" w:hanging="567"/>
        <w:jc w:val="both"/>
        <w:rPr>
          <w:rFonts w:ascii="Arial" w:hAnsi="Arial" w:cs="Arial"/>
          <w:noProof/>
          <w:sz w:val="24"/>
          <w:szCs w:val="24"/>
        </w:rPr>
      </w:pPr>
      <w:r>
        <w:rPr>
          <w:rFonts w:ascii="Arial" w:hAnsi="Arial" w:cs="Arial"/>
          <w:noProof/>
          <w:sz w:val="24"/>
          <w:szCs w:val="24"/>
        </w:rPr>
        <w:t>Banyak kelas (k)  = 1 + 3,3 (log n)</w:t>
      </w:r>
    </w:p>
    <w:p w:rsidR="00E85ABB" w:rsidRDefault="00C77AA0" w:rsidP="00E85ABB">
      <w:pPr>
        <w:pStyle w:val="ListParagraph"/>
        <w:tabs>
          <w:tab w:val="left" w:pos="1134"/>
          <w:tab w:val="left" w:pos="1560"/>
        </w:tabs>
        <w:spacing w:line="480" w:lineRule="auto"/>
        <w:ind w:left="1701" w:hanging="567"/>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t xml:space="preserve">          = 1 + 3,3 (log 28</w:t>
      </w:r>
      <w:r w:rsidR="00E85ABB">
        <w:rPr>
          <w:rFonts w:ascii="Arial" w:hAnsi="Arial" w:cs="Arial"/>
          <w:noProof/>
          <w:sz w:val="24"/>
          <w:szCs w:val="24"/>
        </w:rPr>
        <w:t>)</w:t>
      </w:r>
    </w:p>
    <w:p w:rsidR="00E85ABB" w:rsidRDefault="00C77AA0" w:rsidP="00E85ABB">
      <w:pPr>
        <w:pStyle w:val="ListParagraph"/>
        <w:tabs>
          <w:tab w:val="left" w:pos="1134"/>
          <w:tab w:val="left" w:pos="1560"/>
        </w:tabs>
        <w:spacing w:line="480" w:lineRule="auto"/>
        <w:ind w:left="1701" w:hanging="567"/>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t xml:space="preserve">          = 1 + 3,3 (1,44</w:t>
      </w:r>
      <w:r w:rsidR="00E85ABB">
        <w:rPr>
          <w:rFonts w:ascii="Arial" w:hAnsi="Arial" w:cs="Arial"/>
          <w:noProof/>
          <w:sz w:val="24"/>
          <w:szCs w:val="24"/>
        </w:rPr>
        <w:t xml:space="preserve">) </w:t>
      </w:r>
    </w:p>
    <w:p w:rsidR="00E85ABB" w:rsidRPr="00CB05FE" w:rsidRDefault="00C77AA0" w:rsidP="00E85ABB">
      <w:pPr>
        <w:pStyle w:val="ListParagraph"/>
        <w:tabs>
          <w:tab w:val="left" w:pos="1134"/>
          <w:tab w:val="left" w:pos="1560"/>
        </w:tabs>
        <w:spacing w:line="480" w:lineRule="auto"/>
        <w:ind w:left="1701" w:hanging="567"/>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t xml:space="preserve">          = 5,752 = 6</w:t>
      </w:r>
    </w:p>
    <w:p w:rsidR="00E85ABB" w:rsidRPr="00714D6C" w:rsidRDefault="00E85ABB" w:rsidP="00E85ABB">
      <w:pPr>
        <w:pStyle w:val="ListParagraph"/>
        <w:numPr>
          <w:ilvl w:val="0"/>
          <w:numId w:val="8"/>
        </w:numPr>
        <w:tabs>
          <w:tab w:val="left" w:pos="1560"/>
        </w:tabs>
        <w:spacing w:after="200" w:line="480" w:lineRule="auto"/>
        <w:ind w:left="1701" w:hanging="567"/>
        <w:jc w:val="both"/>
        <w:rPr>
          <w:rFonts w:ascii="Arial" w:hAnsi="Arial" w:cs="Arial"/>
          <w:noProof/>
          <w:sz w:val="24"/>
          <w:szCs w:val="24"/>
        </w:rPr>
      </w:pPr>
      <w:r>
        <w:rPr>
          <w:rFonts w:ascii="Arial" w:hAnsi="Arial" w:cs="Arial"/>
          <w:noProof/>
          <w:sz w:val="24"/>
          <w:szCs w:val="24"/>
        </w:rPr>
        <w:lastRenderedPageBreak/>
        <w:t>Panjang kelas (</w:t>
      </w:r>
      <w:r>
        <w:rPr>
          <w:rFonts w:ascii="Arial" w:hAnsi="Arial" w:cs="Arial"/>
          <w:noProof/>
          <w:sz w:val="24"/>
          <w:szCs w:val="24"/>
          <w:lang w:val="en-US"/>
        </w:rPr>
        <w:t>p</w:t>
      </w:r>
      <w:r>
        <w:rPr>
          <w:rFonts w:ascii="Arial" w:hAnsi="Arial" w:cs="Arial"/>
          <w:noProof/>
          <w:sz w:val="24"/>
          <w:szCs w:val="24"/>
        </w:rPr>
        <w:t xml:space="preserve">) = </w:t>
      </w:r>
      <m:oMath>
        <m:f>
          <m:fPr>
            <m:ctrlPr>
              <w:rPr>
                <w:rFonts w:ascii="Cambria Math" w:hAnsi="Cambria Math" w:cs="Arial"/>
                <w:i/>
                <w:noProof/>
                <w:sz w:val="28"/>
                <w:szCs w:val="28"/>
              </w:rPr>
            </m:ctrlPr>
          </m:fPr>
          <m:num>
            <m:r>
              <w:rPr>
                <w:rFonts w:ascii="Cambria Math" w:hAnsi="Cambria Math" w:cs="Arial"/>
                <w:noProof/>
                <w:sz w:val="28"/>
                <w:szCs w:val="28"/>
              </w:rPr>
              <m:t>Range (R)</m:t>
            </m:r>
          </m:num>
          <m:den>
            <m:r>
              <w:rPr>
                <w:rFonts w:ascii="Cambria Math" w:hAnsi="Cambria Math" w:cs="Arial"/>
                <w:noProof/>
                <w:sz w:val="28"/>
                <w:szCs w:val="28"/>
              </w:rPr>
              <m:t>Banyak kelas (K)</m:t>
            </m:r>
          </m:den>
        </m:f>
      </m:oMath>
      <w:r>
        <w:rPr>
          <w:rFonts w:ascii="Arial" w:eastAsiaTheme="minorEastAsia" w:hAnsi="Arial" w:cs="Arial"/>
          <w:noProof/>
          <w:sz w:val="24"/>
          <w:szCs w:val="24"/>
        </w:rPr>
        <w:t xml:space="preserve"> = </w:t>
      </w:r>
      <m:oMath>
        <m:f>
          <m:fPr>
            <m:ctrlPr>
              <w:rPr>
                <w:rFonts w:ascii="Cambria Math" w:eastAsiaTheme="minorEastAsia" w:hAnsi="Cambria Math" w:cs="Arial"/>
                <w:i/>
                <w:noProof/>
                <w:sz w:val="28"/>
                <w:szCs w:val="28"/>
              </w:rPr>
            </m:ctrlPr>
          </m:fPr>
          <m:num>
            <m:r>
              <w:rPr>
                <w:rFonts w:ascii="Cambria Math" w:eastAsiaTheme="minorEastAsia" w:hAnsi="Cambria Math" w:cs="Arial"/>
                <w:noProof/>
                <w:sz w:val="28"/>
                <w:szCs w:val="28"/>
              </w:rPr>
              <m:t>40</m:t>
            </m:r>
          </m:num>
          <m:den>
            <m:r>
              <w:rPr>
                <w:rFonts w:ascii="Cambria Math" w:eastAsiaTheme="minorEastAsia" w:hAnsi="Cambria Math" w:cs="Arial"/>
                <w:noProof/>
                <w:sz w:val="28"/>
                <w:szCs w:val="28"/>
              </w:rPr>
              <m:t>6</m:t>
            </m:r>
          </m:den>
        </m:f>
      </m:oMath>
      <w:r w:rsidR="00C77AA0">
        <w:rPr>
          <w:rFonts w:ascii="Arial" w:eastAsiaTheme="minorEastAsia" w:hAnsi="Arial" w:cs="Arial"/>
          <w:noProof/>
          <w:sz w:val="24"/>
          <w:szCs w:val="24"/>
        </w:rPr>
        <w:t xml:space="preserve"> = 6,66 = 7</w:t>
      </w:r>
    </w:p>
    <w:p w:rsidR="00E85ABB" w:rsidRPr="001F1E4D" w:rsidRDefault="00C77AA0" w:rsidP="00E85ABB">
      <w:pPr>
        <w:pStyle w:val="ListParagraph"/>
        <w:spacing w:line="240" w:lineRule="auto"/>
        <w:ind w:left="1418" w:right="-57" w:hanging="141"/>
        <w:jc w:val="center"/>
        <w:rPr>
          <w:rFonts w:ascii="Arial" w:eastAsiaTheme="minorEastAsia" w:hAnsi="Arial" w:cs="Arial"/>
          <w:noProof/>
          <w:sz w:val="24"/>
          <w:szCs w:val="24"/>
        </w:rPr>
      </w:pPr>
      <w:r>
        <w:rPr>
          <w:rFonts w:ascii="Arial" w:eastAsiaTheme="minorEastAsia" w:hAnsi="Arial" w:cs="Arial"/>
          <w:noProof/>
          <w:sz w:val="24"/>
          <w:szCs w:val="24"/>
        </w:rPr>
        <w:t>Tabel 4.7</w:t>
      </w:r>
      <w:r w:rsidR="00E85ABB" w:rsidRPr="001F1E4D">
        <w:rPr>
          <w:rFonts w:ascii="Arial" w:eastAsiaTheme="minorEastAsia" w:hAnsi="Arial" w:cs="Arial"/>
          <w:noProof/>
          <w:sz w:val="24"/>
          <w:szCs w:val="24"/>
        </w:rPr>
        <w:t xml:space="preserve"> </w:t>
      </w:r>
      <w:r w:rsidR="00E85ABB" w:rsidRPr="001F1E4D">
        <w:rPr>
          <w:rFonts w:ascii="Arial" w:hAnsi="Arial" w:cs="Arial"/>
          <w:sz w:val="24"/>
          <w:szCs w:val="24"/>
        </w:rPr>
        <w:t>Distribusi Frekuensi Data Hasil Belajar Siswa Siklus I</w:t>
      </w:r>
    </w:p>
    <w:p w:rsidR="00E85ABB" w:rsidRPr="001F1E4D" w:rsidRDefault="00E85ABB" w:rsidP="00E85ABB">
      <w:pPr>
        <w:pStyle w:val="ListParagraph"/>
        <w:spacing w:line="240" w:lineRule="auto"/>
        <w:ind w:left="1418" w:right="-57" w:hanging="141"/>
        <w:jc w:val="center"/>
        <w:rPr>
          <w:rFonts w:ascii="Arial" w:hAnsi="Arial" w:cs="Arial"/>
          <w:sz w:val="24"/>
          <w:szCs w:val="24"/>
        </w:rPr>
      </w:pPr>
    </w:p>
    <w:tbl>
      <w:tblPr>
        <w:tblStyle w:val="TableGrid"/>
        <w:tblW w:w="6917" w:type="dxa"/>
        <w:tblInd w:w="988" w:type="dxa"/>
        <w:tblLayout w:type="fixed"/>
        <w:tblLook w:val="04A0" w:firstRow="1" w:lastRow="0" w:firstColumn="1" w:lastColumn="0" w:noHBand="0" w:noVBand="1"/>
      </w:tblPr>
      <w:tblGrid>
        <w:gridCol w:w="567"/>
        <w:gridCol w:w="1134"/>
        <w:gridCol w:w="1559"/>
        <w:gridCol w:w="1418"/>
        <w:gridCol w:w="1134"/>
        <w:gridCol w:w="1105"/>
      </w:tblGrid>
      <w:tr w:rsidR="00E85ABB" w:rsidRPr="00A64872" w:rsidTr="00CF7B3C">
        <w:tc>
          <w:tcPr>
            <w:tcW w:w="567" w:type="dxa"/>
          </w:tcPr>
          <w:p w:rsidR="00E85ABB" w:rsidRPr="00A64872" w:rsidRDefault="00E85ABB" w:rsidP="00C34006">
            <w:pPr>
              <w:pStyle w:val="ListParagraph"/>
              <w:ind w:left="0"/>
              <w:jc w:val="center"/>
              <w:rPr>
                <w:rFonts w:ascii="Arial" w:hAnsi="Arial" w:cs="Arial"/>
              </w:rPr>
            </w:pPr>
            <w:r w:rsidRPr="00A64872">
              <w:rPr>
                <w:rFonts w:ascii="Arial" w:hAnsi="Arial" w:cs="Arial"/>
              </w:rPr>
              <w:t>No</w:t>
            </w:r>
          </w:p>
        </w:tc>
        <w:tc>
          <w:tcPr>
            <w:tcW w:w="1134" w:type="dxa"/>
          </w:tcPr>
          <w:p w:rsidR="00E85ABB" w:rsidRPr="00A64872" w:rsidRDefault="00E85ABB" w:rsidP="00C34006">
            <w:pPr>
              <w:pStyle w:val="ListParagraph"/>
              <w:ind w:left="0"/>
              <w:jc w:val="center"/>
              <w:rPr>
                <w:rFonts w:ascii="Arial" w:hAnsi="Arial" w:cs="Arial"/>
              </w:rPr>
            </w:pPr>
            <w:r w:rsidRPr="00A64872">
              <w:rPr>
                <w:rFonts w:ascii="Arial" w:hAnsi="Arial" w:cs="Arial"/>
              </w:rPr>
              <w:t>Interval Nilai</w:t>
            </w:r>
          </w:p>
        </w:tc>
        <w:tc>
          <w:tcPr>
            <w:tcW w:w="1559" w:type="dxa"/>
          </w:tcPr>
          <w:p w:rsidR="00E85ABB" w:rsidRPr="00A64872" w:rsidRDefault="00E85ABB" w:rsidP="00C34006">
            <w:pPr>
              <w:pStyle w:val="ListParagraph"/>
              <w:ind w:left="0"/>
              <w:jc w:val="center"/>
              <w:rPr>
                <w:rFonts w:ascii="Arial" w:hAnsi="Arial" w:cs="Arial"/>
              </w:rPr>
            </w:pPr>
            <w:r w:rsidRPr="00A64872">
              <w:rPr>
                <w:rFonts w:ascii="Arial" w:hAnsi="Arial" w:cs="Arial"/>
              </w:rPr>
              <w:t>Batas Kelas</w:t>
            </w:r>
          </w:p>
        </w:tc>
        <w:tc>
          <w:tcPr>
            <w:tcW w:w="1418" w:type="dxa"/>
          </w:tcPr>
          <w:p w:rsidR="00E85ABB" w:rsidRPr="00A64872" w:rsidRDefault="00E85ABB" w:rsidP="00C34006">
            <w:pPr>
              <w:pStyle w:val="ListParagraph"/>
              <w:ind w:left="0"/>
              <w:jc w:val="center"/>
              <w:rPr>
                <w:rFonts w:ascii="Arial" w:hAnsi="Arial" w:cs="Arial"/>
              </w:rPr>
            </w:pPr>
            <w:r w:rsidRPr="00A64872">
              <w:rPr>
                <w:rFonts w:ascii="Arial" w:hAnsi="Arial" w:cs="Arial"/>
              </w:rPr>
              <w:t>Titik Tengah</w:t>
            </w:r>
          </w:p>
        </w:tc>
        <w:tc>
          <w:tcPr>
            <w:tcW w:w="1134" w:type="dxa"/>
          </w:tcPr>
          <w:p w:rsidR="00E85ABB" w:rsidRPr="00A64872" w:rsidRDefault="00E85ABB" w:rsidP="00C34006">
            <w:pPr>
              <w:pStyle w:val="ListParagraph"/>
              <w:ind w:left="0"/>
              <w:jc w:val="center"/>
              <w:rPr>
                <w:rFonts w:ascii="Arial" w:hAnsi="Arial" w:cs="Arial"/>
              </w:rPr>
            </w:pPr>
            <w:r>
              <w:rPr>
                <w:rFonts w:ascii="Arial" w:hAnsi="Arial" w:cs="Arial"/>
              </w:rPr>
              <w:t>f</w:t>
            </w:r>
            <w:r>
              <w:rPr>
                <w:rFonts w:ascii="Arial" w:hAnsi="Arial" w:cs="Arial"/>
                <w:vertAlign w:val="subscript"/>
              </w:rPr>
              <w:t>a</w:t>
            </w:r>
            <w:r w:rsidRPr="00A64872">
              <w:rPr>
                <w:rFonts w:ascii="Arial" w:hAnsi="Arial" w:cs="Arial"/>
                <w:vertAlign w:val="subscript"/>
              </w:rPr>
              <w:t>bsolut</w:t>
            </w:r>
          </w:p>
        </w:tc>
        <w:tc>
          <w:tcPr>
            <w:tcW w:w="1105" w:type="dxa"/>
          </w:tcPr>
          <w:p w:rsidR="00E85ABB" w:rsidRPr="00A64872" w:rsidRDefault="00E85ABB" w:rsidP="00C34006">
            <w:pPr>
              <w:pStyle w:val="ListParagraph"/>
              <w:ind w:left="0"/>
              <w:jc w:val="center"/>
              <w:rPr>
                <w:rFonts w:ascii="Arial" w:hAnsi="Arial" w:cs="Arial"/>
              </w:rPr>
            </w:pPr>
            <w:r>
              <w:rPr>
                <w:rFonts w:ascii="Arial" w:hAnsi="Arial" w:cs="Arial"/>
              </w:rPr>
              <w:t>f</w:t>
            </w:r>
            <w:r w:rsidRPr="00A64872">
              <w:rPr>
                <w:rFonts w:ascii="Arial" w:hAnsi="Arial" w:cs="Arial"/>
                <w:vertAlign w:val="subscript"/>
              </w:rPr>
              <w:t>relatif</w:t>
            </w:r>
            <w:r w:rsidRPr="00A64872">
              <w:rPr>
                <w:rFonts w:ascii="Arial" w:hAnsi="Arial" w:cs="Arial"/>
              </w:rPr>
              <w:t>(%)</w:t>
            </w:r>
          </w:p>
        </w:tc>
      </w:tr>
      <w:tr w:rsidR="00E85ABB" w:rsidRPr="00A64872" w:rsidTr="00CF7B3C">
        <w:tc>
          <w:tcPr>
            <w:tcW w:w="567" w:type="dxa"/>
          </w:tcPr>
          <w:p w:rsidR="00E85ABB" w:rsidRPr="00A64872" w:rsidRDefault="00E85ABB" w:rsidP="00C34006">
            <w:pPr>
              <w:pStyle w:val="ListParagraph"/>
              <w:ind w:left="0"/>
              <w:jc w:val="center"/>
              <w:rPr>
                <w:rFonts w:ascii="Arial" w:hAnsi="Arial" w:cs="Arial"/>
              </w:rPr>
            </w:pPr>
            <w:r w:rsidRPr="00A64872">
              <w:rPr>
                <w:rFonts w:ascii="Arial" w:hAnsi="Arial" w:cs="Arial"/>
              </w:rPr>
              <w:t>1</w:t>
            </w:r>
          </w:p>
        </w:tc>
        <w:tc>
          <w:tcPr>
            <w:tcW w:w="1134" w:type="dxa"/>
          </w:tcPr>
          <w:p w:rsidR="00E85ABB" w:rsidRPr="00A64872" w:rsidRDefault="00F32B5F" w:rsidP="00C34006">
            <w:pPr>
              <w:pStyle w:val="ListParagraph"/>
              <w:ind w:left="0"/>
              <w:jc w:val="center"/>
              <w:rPr>
                <w:rFonts w:ascii="Arial" w:hAnsi="Arial" w:cs="Arial"/>
              </w:rPr>
            </w:pPr>
            <w:r>
              <w:rPr>
                <w:rFonts w:ascii="Arial" w:hAnsi="Arial" w:cs="Arial"/>
              </w:rPr>
              <w:t>43-49</w:t>
            </w:r>
          </w:p>
        </w:tc>
        <w:tc>
          <w:tcPr>
            <w:tcW w:w="1559" w:type="dxa"/>
          </w:tcPr>
          <w:p w:rsidR="00E85ABB" w:rsidRPr="00A64872" w:rsidRDefault="00F32B5F" w:rsidP="00C34006">
            <w:pPr>
              <w:pStyle w:val="ListParagraph"/>
              <w:ind w:left="0"/>
              <w:jc w:val="center"/>
              <w:rPr>
                <w:rFonts w:ascii="Arial" w:hAnsi="Arial" w:cs="Arial"/>
              </w:rPr>
            </w:pPr>
            <w:r>
              <w:rPr>
                <w:rFonts w:ascii="Arial" w:hAnsi="Arial" w:cs="Arial"/>
              </w:rPr>
              <w:t>42</w:t>
            </w:r>
            <w:r w:rsidR="00E85ABB">
              <w:rPr>
                <w:rFonts w:ascii="Arial" w:hAnsi="Arial" w:cs="Arial"/>
              </w:rPr>
              <w:t>,5-49,5</w:t>
            </w:r>
          </w:p>
        </w:tc>
        <w:tc>
          <w:tcPr>
            <w:tcW w:w="1418" w:type="dxa"/>
          </w:tcPr>
          <w:p w:rsidR="00E85ABB" w:rsidRPr="00A64872" w:rsidRDefault="00F32B5F" w:rsidP="00C34006">
            <w:pPr>
              <w:pStyle w:val="ListParagraph"/>
              <w:ind w:left="0"/>
              <w:jc w:val="center"/>
              <w:rPr>
                <w:rFonts w:ascii="Arial" w:hAnsi="Arial" w:cs="Arial"/>
              </w:rPr>
            </w:pPr>
            <w:r>
              <w:rPr>
                <w:rFonts w:ascii="Arial" w:hAnsi="Arial" w:cs="Arial"/>
              </w:rPr>
              <w:t>46</w:t>
            </w:r>
          </w:p>
        </w:tc>
        <w:tc>
          <w:tcPr>
            <w:tcW w:w="1134" w:type="dxa"/>
          </w:tcPr>
          <w:p w:rsidR="00E85ABB" w:rsidRPr="00A64872" w:rsidRDefault="00F32B5F" w:rsidP="00C34006">
            <w:pPr>
              <w:pStyle w:val="ListParagraph"/>
              <w:ind w:left="0"/>
              <w:jc w:val="center"/>
              <w:rPr>
                <w:rFonts w:ascii="Arial" w:hAnsi="Arial" w:cs="Arial"/>
              </w:rPr>
            </w:pPr>
            <w:r>
              <w:rPr>
                <w:rFonts w:ascii="Arial" w:hAnsi="Arial" w:cs="Arial"/>
              </w:rPr>
              <w:t>2</w:t>
            </w:r>
          </w:p>
        </w:tc>
        <w:tc>
          <w:tcPr>
            <w:tcW w:w="1105" w:type="dxa"/>
          </w:tcPr>
          <w:p w:rsidR="00E85ABB" w:rsidRPr="00A64872" w:rsidRDefault="00F32B5F" w:rsidP="00C34006">
            <w:pPr>
              <w:pStyle w:val="ListParagraph"/>
              <w:ind w:left="0"/>
              <w:jc w:val="center"/>
              <w:rPr>
                <w:rFonts w:ascii="Arial" w:hAnsi="Arial" w:cs="Arial"/>
              </w:rPr>
            </w:pPr>
            <w:r>
              <w:rPr>
                <w:rFonts w:ascii="Arial" w:hAnsi="Arial" w:cs="Arial"/>
              </w:rPr>
              <w:t>7,14%</w:t>
            </w:r>
          </w:p>
        </w:tc>
      </w:tr>
      <w:tr w:rsidR="00E85ABB" w:rsidRPr="00A64872" w:rsidTr="00CF7B3C">
        <w:tc>
          <w:tcPr>
            <w:tcW w:w="567" w:type="dxa"/>
          </w:tcPr>
          <w:p w:rsidR="00E85ABB" w:rsidRPr="00A64872" w:rsidRDefault="00E85ABB" w:rsidP="00C34006">
            <w:pPr>
              <w:pStyle w:val="ListParagraph"/>
              <w:ind w:left="0"/>
              <w:jc w:val="center"/>
              <w:rPr>
                <w:rFonts w:ascii="Arial" w:hAnsi="Arial" w:cs="Arial"/>
              </w:rPr>
            </w:pPr>
            <w:r w:rsidRPr="00A64872">
              <w:rPr>
                <w:rFonts w:ascii="Arial" w:hAnsi="Arial" w:cs="Arial"/>
              </w:rPr>
              <w:t>2</w:t>
            </w:r>
          </w:p>
        </w:tc>
        <w:tc>
          <w:tcPr>
            <w:tcW w:w="1134" w:type="dxa"/>
          </w:tcPr>
          <w:p w:rsidR="00E85ABB" w:rsidRPr="00A64872" w:rsidRDefault="00F32B5F" w:rsidP="00C34006">
            <w:pPr>
              <w:pStyle w:val="ListParagraph"/>
              <w:ind w:left="0"/>
              <w:jc w:val="center"/>
              <w:rPr>
                <w:rFonts w:ascii="Arial" w:hAnsi="Arial" w:cs="Arial"/>
              </w:rPr>
            </w:pPr>
            <w:r>
              <w:rPr>
                <w:rFonts w:ascii="Arial" w:hAnsi="Arial" w:cs="Arial"/>
              </w:rPr>
              <w:t>50-56</w:t>
            </w:r>
          </w:p>
        </w:tc>
        <w:tc>
          <w:tcPr>
            <w:tcW w:w="1559" w:type="dxa"/>
          </w:tcPr>
          <w:p w:rsidR="00E85ABB" w:rsidRPr="00A64872" w:rsidRDefault="00F32B5F" w:rsidP="00C34006">
            <w:pPr>
              <w:pStyle w:val="ListParagraph"/>
              <w:ind w:left="0"/>
              <w:jc w:val="center"/>
              <w:rPr>
                <w:rFonts w:ascii="Arial" w:hAnsi="Arial" w:cs="Arial"/>
              </w:rPr>
            </w:pPr>
            <w:r>
              <w:rPr>
                <w:rFonts w:ascii="Arial" w:hAnsi="Arial" w:cs="Arial"/>
              </w:rPr>
              <w:t>49,5-56</w:t>
            </w:r>
            <w:r w:rsidR="00E85ABB">
              <w:rPr>
                <w:rFonts w:ascii="Arial" w:hAnsi="Arial" w:cs="Arial"/>
              </w:rPr>
              <w:t>,5</w:t>
            </w:r>
          </w:p>
        </w:tc>
        <w:tc>
          <w:tcPr>
            <w:tcW w:w="1418" w:type="dxa"/>
          </w:tcPr>
          <w:p w:rsidR="00E85ABB" w:rsidRPr="00A64872" w:rsidRDefault="00F32B5F" w:rsidP="00C34006">
            <w:pPr>
              <w:pStyle w:val="ListParagraph"/>
              <w:ind w:left="0"/>
              <w:jc w:val="center"/>
              <w:rPr>
                <w:rFonts w:ascii="Arial" w:hAnsi="Arial" w:cs="Arial"/>
              </w:rPr>
            </w:pPr>
            <w:r>
              <w:rPr>
                <w:rFonts w:ascii="Arial" w:hAnsi="Arial" w:cs="Arial"/>
              </w:rPr>
              <w:t>53</w:t>
            </w:r>
          </w:p>
        </w:tc>
        <w:tc>
          <w:tcPr>
            <w:tcW w:w="1134" w:type="dxa"/>
          </w:tcPr>
          <w:p w:rsidR="00E85ABB" w:rsidRPr="00A64872" w:rsidRDefault="00F32B5F" w:rsidP="00C34006">
            <w:pPr>
              <w:pStyle w:val="ListParagraph"/>
              <w:ind w:left="0"/>
              <w:jc w:val="center"/>
              <w:rPr>
                <w:rFonts w:ascii="Arial" w:hAnsi="Arial" w:cs="Arial"/>
              </w:rPr>
            </w:pPr>
            <w:r>
              <w:rPr>
                <w:rFonts w:ascii="Arial" w:hAnsi="Arial" w:cs="Arial"/>
              </w:rPr>
              <w:t>1</w:t>
            </w:r>
          </w:p>
        </w:tc>
        <w:tc>
          <w:tcPr>
            <w:tcW w:w="1105" w:type="dxa"/>
          </w:tcPr>
          <w:p w:rsidR="00E85ABB" w:rsidRPr="00A64872" w:rsidRDefault="00F32B5F" w:rsidP="00C34006">
            <w:pPr>
              <w:pStyle w:val="ListParagraph"/>
              <w:ind w:left="0"/>
              <w:jc w:val="center"/>
              <w:rPr>
                <w:rFonts w:ascii="Arial" w:hAnsi="Arial" w:cs="Arial"/>
              </w:rPr>
            </w:pPr>
            <w:r>
              <w:rPr>
                <w:rFonts w:ascii="Arial" w:hAnsi="Arial" w:cs="Arial"/>
              </w:rPr>
              <w:t>3,58%</w:t>
            </w:r>
          </w:p>
        </w:tc>
      </w:tr>
      <w:tr w:rsidR="00E85ABB" w:rsidRPr="00A64872" w:rsidTr="00CF7B3C">
        <w:tc>
          <w:tcPr>
            <w:tcW w:w="567" w:type="dxa"/>
          </w:tcPr>
          <w:p w:rsidR="00E85ABB" w:rsidRPr="00A64872" w:rsidRDefault="00E85ABB" w:rsidP="00C34006">
            <w:pPr>
              <w:pStyle w:val="ListParagraph"/>
              <w:ind w:left="0"/>
              <w:jc w:val="center"/>
              <w:rPr>
                <w:rFonts w:ascii="Arial" w:hAnsi="Arial" w:cs="Arial"/>
              </w:rPr>
            </w:pPr>
            <w:r w:rsidRPr="00A64872">
              <w:rPr>
                <w:rFonts w:ascii="Arial" w:hAnsi="Arial" w:cs="Arial"/>
              </w:rPr>
              <w:t>3</w:t>
            </w:r>
          </w:p>
        </w:tc>
        <w:tc>
          <w:tcPr>
            <w:tcW w:w="1134" w:type="dxa"/>
          </w:tcPr>
          <w:p w:rsidR="00E85ABB" w:rsidRPr="00A64872" w:rsidRDefault="00F32B5F" w:rsidP="00C34006">
            <w:pPr>
              <w:pStyle w:val="ListParagraph"/>
              <w:ind w:left="0"/>
              <w:jc w:val="center"/>
              <w:rPr>
                <w:rFonts w:ascii="Arial" w:hAnsi="Arial" w:cs="Arial"/>
              </w:rPr>
            </w:pPr>
            <w:r>
              <w:rPr>
                <w:rFonts w:ascii="Arial" w:hAnsi="Arial" w:cs="Arial"/>
              </w:rPr>
              <w:t>57-64</w:t>
            </w:r>
          </w:p>
        </w:tc>
        <w:tc>
          <w:tcPr>
            <w:tcW w:w="1559" w:type="dxa"/>
          </w:tcPr>
          <w:p w:rsidR="00E85ABB" w:rsidRPr="00A64872" w:rsidRDefault="00F32B5F" w:rsidP="00C34006">
            <w:pPr>
              <w:pStyle w:val="ListParagraph"/>
              <w:ind w:left="0"/>
              <w:jc w:val="center"/>
              <w:rPr>
                <w:rFonts w:ascii="Arial" w:hAnsi="Arial" w:cs="Arial"/>
              </w:rPr>
            </w:pPr>
            <w:r>
              <w:rPr>
                <w:rFonts w:ascii="Arial" w:hAnsi="Arial" w:cs="Arial"/>
              </w:rPr>
              <w:t>56,5-64</w:t>
            </w:r>
            <w:r w:rsidR="00E85ABB">
              <w:rPr>
                <w:rFonts w:ascii="Arial" w:hAnsi="Arial" w:cs="Arial"/>
              </w:rPr>
              <w:t>,5</w:t>
            </w:r>
          </w:p>
        </w:tc>
        <w:tc>
          <w:tcPr>
            <w:tcW w:w="1418" w:type="dxa"/>
          </w:tcPr>
          <w:p w:rsidR="00E85ABB" w:rsidRPr="00A64872" w:rsidRDefault="00F32B5F" w:rsidP="00C34006">
            <w:pPr>
              <w:pStyle w:val="ListParagraph"/>
              <w:ind w:left="0"/>
              <w:jc w:val="center"/>
              <w:rPr>
                <w:rFonts w:ascii="Arial" w:hAnsi="Arial" w:cs="Arial"/>
              </w:rPr>
            </w:pPr>
            <w:r>
              <w:rPr>
                <w:rFonts w:ascii="Arial" w:hAnsi="Arial" w:cs="Arial"/>
              </w:rPr>
              <w:t>60,5</w:t>
            </w:r>
          </w:p>
        </w:tc>
        <w:tc>
          <w:tcPr>
            <w:tcW w:w="1134" w:type="dxa"/>
          </w:tcPr>
          <w:p w:rsidR="00E85ABB" w:rsidRPr="00A64872" w:rsidRDefault="00F32B5F" w:rsidP="00C34006">
            <w:pPr>
              <w:pStyle w:val="ListParagraph"/>
              <w:ind w:left="0"/>
              <w:jc w:val="center"/>
              <w:rPr>
                <w:rFonts w:ascii="Arial" w:hAnsi="Arial" w:cs="Arial"/>
              </w:rPr>
            </w:pPr>
            <w:r>
              <w:rPr>
                <w:rFonts w:ascii="Arial" w:hAnsi="Arial" w:cs="Arial"/>
              </w:rPr>
              <w:t>2</w:t>
            </w:r>
          </w:p>
        </w:tc>
        <w:tc>
          <w:tcPr>
            <w:tcW w:w="1105" w:type="dxa"/>
          </w:tcPr>
          <w:p w:rsidR="00E85ABB" w:rsidRPr="00A64872" w:rsidRDefault="00F32B5F" w:rsidP="00C34006">
            <w:pPr>
              <w:pStyle w:val="ListParagraph"/>
              <w:ind w:left="0"/>
              <w:jc w:val="center"/>
              <w:rPr>
                <w:rFonts w:ascii="Arial" w:hAnsi="Arial" w:cs="Arial"/>
              </w:rPr>
            </w:pPr>
            <w:r>
              <w:rPr>
                <w:rFonts w:ascii="Arial" w:hAnsi="Arial" w:cs="Arial"/>
              </w:rPr>
              <w:t>7,14%</w:t>
            </w:r>
          </w:p>
        </w:tc>
      </w:tr>
      <w:tr w:rsidR="00E85ABB" w:rsidRPr="00A64872" w:rsidTr="00CF7B3C">
        <w:tc>
          <w:tcPr>
            <w:tcW w:w="567" w:type="dxa"/>
          </w:tcPr>
          <w:p w:rsidR="00E85ABB" w:rsidRPr="00A64872" w:rsidRDefault="00E85ABB" w:rsidP="00C34006">
            <w:pPr>
              <w:pStyle w:val="ListParagraph"/>
              <w:ind w:left="0"/>
              <w:jc w:val="center"/>
              <w:rPr>
                <w:rFonts w:ascii="Arial" w:hAnsi="Arial" w:cs="Arial"/>
              </w:rPr>
            </w:pPr>
            <w:r w:rsidRPr="00A64872">
              <w:rPr>
                <w:rFonts w:ascii="Arial" w:hAnsi="Arial" w:cs="Arial"/>
              </w:rPr>
              <w:t>4</w:t>
            </w:r>
          </w:p>
        </w:tc>
        <w:tc>
          <w:tcPr>
            <w:tcW w:w="1134" w:type="dxa"/>
          </w:tcPr>
          <w:p w:rsidR="00E85ABB" w:rsidRPr="00A64872" w:rsidRDefault="00F32B5F" w:rsidP="00C34006">
            <w:pPr>
              <w:pStyle w:val="ListParagraph"/>
              <w:ind w:left="0"/>
              <w:jc w:val="center"/>
              <w:rPr>
                <w:rFonts w:ascii="Arial" w:hAnsi="Arial" w:cs="Arial"/>
              </w:rPr>
            </w:pPr>
            <w:r>
              <w:rPr>
                <w:rFonts w:ascii="Arial" w:hAnsi="Arial" w:cs="Arial"/>
              </w:rPr>
              <w:t>65-71</w:t>
            </w:r>
          </w:p>
        </w:tc>
        <w:tc>
          <w:tcPr>
            <w:tcW w:w="1559" w:type="dxa"/>
          </w:tcPr>
          <w:p w:rsidR="00E85ABB" w:rsidRPr="00A64872" w:rsidRDefault="00F32B5F" w:rsidP="00C34006">
            <w:pPr>
              <w:pStyle w:val="ListParagraph"/>
              <w:ind w:left="0"/>
              <w:jc w:val="center"/>
              <w:rPr>
                <w:rFonts w:ascii="Arial" w:hAnsi="Arial" w:cs="Arial"/>
              </w:rPr>
            </w:pPr>
            <w:r>
              <w:rPr>
                <w:rFonts w:ascii="Arial" w:hAnsi="Arial" w:cs="Arial"/>
              </w:rPr>
              <w:t>64,5-71</w:t>
            </w:r>
            <w:r w:rsidR="00E85ABB">
              <w:rPr>
                <w:rFonts w:ascii="Arial" w:hAnsi="Arial" w:cs="Arial"/>
              </w:rPr>
              <w:t>,5</w:t>
            </w:r>
          </w:p>
        </w:tc>
        <w:tc>
          <w:tcPr>
            <w:tcW w:w="1418" w:type="dxa"/>
          </w:tcPr>
          <w:p w:rsidR="00E85ABB" w:rsidRPr="00A64872" w:rsidRDefault="00F32B5F" w:rsidP="00C34006">
            <w:pPr>
              <w:pStyle w:val="ListParagraph"/>
              <w:ind w:left="0"/>
              <w:jc w:val="center"/>
              <w:rPr>
                <w:rFonts w:ascii="Arial" w:hAnsi="Arial" w:cs="Arial"/>
              </w:rPr>
            </w:pPr>
            <w:r>
              <w:rPr>
                <w:rFonts w:ascii="Arial" w:hAnsi="Arial" w:cs="Arial"/>
              </w:rPr>
              <w:t>68</w:t>
            </w:r>
          </w:p>
        </w:tc>
        <w:tc>
          <w:tcPr>
            <w:tcW w:w="1134" w:type="dxa"/>
          </w:tcPr>
          <w:p w:rsidR="00E85ABB" w:rsidRPr="00A64872" w:rsidRDefault="00F32B5F" w:rsidP="00C34006">
            <w:pPr>
              <w:pStyle w:val="ListParagraph"/>
              <w:ind w:left="0"/>
              <w:jc w:val="center"/>
              <w:rPr>
                <w:rFonts w:ascii="Arial" w:hAnsi="Arial" w:cs="Arial"/>
              </w:rPr>
            </w:pPr>
            <w:r>
              <w:rPr>
                <w:rFonts w:ascii="Arial" w:hAnsi="Arial" w:cs="Arial"/>
              </w:rPr>
              <w:t>5</w:t>
            </w:r>
          </w:p>
        </w:tc>
        <w:tc>
          <w:tcPr>
            <w:tcW w:w="1105" w:type="dxa"/>
          </w:tcPr>
          <w:p w:rsidR="00E85ABB" w:rsidRPr="00A64872" w:rsidRDefault="00F32B5F" w:rsidP="00C34006">
            <w:pPr>
              <w:pStyle w:val="ListParagraph"/>
              <w:ind w:left="0"/>
              <w:jc w:val="center"/>
              <w:rPr>
                <w:rFonts w:ascii="Arial" w:hAnsi="Arial" w:cs="Arial"/>
              </w:rPr>
            </w:pPr>
            <w:r>
              <w:rPr>
                <w:rFonts w:ascii="Arial" w:hAnsi="Arial" w:cs="Arial"/>
              </w:rPr>
              <w:t>17,86%</w:t>
            </w:r>
          </w:p>
        </w:tc>
      </w:tr>
      <w:tr w:rsidR="00E85ABB" w:rsidRPr="00A64872" w:rsidTr="00CF7B3C">
        <w:tc>
          <w:tcPr>
            <w:tcW w:w="567" w:type="dxa"/>
          </w:tcPr>
          <w:p w:rsidR="00E85ABB" w:rsidRPr="00A64872" w:rsidRDefault="00E85ABB" w:rsidP="00C34006">
            <w:pPr>
              <w:pStyle w:val="ListParagraph"/>
              <w:ind w:left="0"/>
              <w:jc w:val="center"/>
              <w:rPr>
                <w:rFonts w:ascii="Arial" w:hAnsi="Arial" w:cs="Arial"/>
              </w:rPr>
            </w:pPr>
            <w:r w:rsidRPr="00A64872">
              <w:rPr>
                <w:rFonts w:ascii="Arial" w:hAnsi="Arial" w:cs="Arial"/>
              </w:rPr>
              <w:t>5</w:t>
            </w:r>
          </w:p>
        </w:tc>
        <w:tc>
          <w:tcPr>
            <w:tcW w:w="1134" w:type="dxa"/>
          </w:tcPr>
          <w:p w:rsidR="00E85ABB" w:rsidRPr="00A64872" w:rsidRDefault="00F32B5F" w:rsidP="00C34006">
            <w:pPr>
              <w:pStyle w:val="ListParagraph"/>
              <w:ind w:left="0"/>
              <w:jc w:val="center"/>
              <w:rPr>
                <w:rFonts w:ascii="Arial" w:hAnsi="Arial" w:cs="Arial"/>
              </w:rPr>
            </w:pPr>
            <w:r>
              <w:rPr>
                <w:rFonts w:ascii="Arial" w:hAnsi="Arial" w:cs="Arial"/>
              </w:rPr>
              <w:t>72-79</w:t>
            </w:r>
          </w:p>
        </w:tc>
        <w:tc>
          <w:tcPr>
            <w:tcW w:w="1559" w:type="dxa"/>
          </w:tcPr>
          <w:p w:rsidR="00E85ABB" w:rsidRPr="00A64872" w:rsidRDefault="00E85ABB" w:rsidP="00C34006">
            <w:pPr>
              <w:pStyle w:val="ListParagraph"/>
              <w:ind w:left="0"/>
              <w:jc w:val="center"/>
              <w:rPr>
                <w:rFonts w:ascii="Arial" w:hAnsi="Arial" w:cs="Arial"/>
              </w:rPr>
            </w:pPr>
            <w:r>
              <w:rPr>
                <w:rFonts w:ascii="Arial" w:hAnsi="Arial" w:cs="Arial"/>
              </w:rPr>
              <w:t>7</w:t>
            </w:r>
            <w:r w:rsidR="00F32B5F">
              <w:rPr>
                <w:rFonts w:ascii="Arial" w:hAnsi="Arial" w:cs="Arial"/>
              </w:rPr>
              <w:t>1,5-79</w:t>
            </w:r>
            <w:r>
              <w:rPr>
                <w:rFonts w:ascii="Arial" w:hAnsi="Arial" w:cs="Arial"/>
              </w:rPr>
              <w:t>,5</w:t>
            </w:r>
          </w:p>
        </w:tc>
        <w:tc>
          <w:tcPr>
            <w:tcW w:w="1418" w:type="dxa"/>
          </w:tcPr>
          <w:p w:rsidR="00E85ABB" w:rsidRPr="00A64872" w:rsidRDefault="00F32B5F" w:rsidP="00C34006">
            <w:pPr>
              <w:pStyle w:val="ListParagraph"/>
              <w:ind w:left="0"/>
              <w:jc w:val="center"/>
              <w:rPr>
                <w:rFonts w:ascii="Arial" w:hAnsi="Arial" w:cs="Arial"/>
              </w:rPr>
            </w:pPr>
            <w:r>
              <w:rPr>
                <w:rFonts w:ascii="Arial" w:hAnsi="Arial" w:cs="Arial"/>
              </w:rPr>
              <w:t>75,5</w:t>
            </w:r>
          </w:p>
        </w:tc>
        <w:tc>
          <w:tcPr>
            <w:tcW w:w="1134" w:type="dxa"/>
          </w:tcPr>
          <w:p w:rsidR="00E85ABB" w:rsidRPr="00A64872" w:rsidRDefault="00F32B5F" w:rsidP="00C34006">
            <w:pPr>
              <w:pStyle w:val="ListParagraph"/>
              <w:ind w:left="0"/>
              <w:jc w:val="center"/>
              <w:rPr>
                <w:rFonts w:ascii="Arial" w:hAnsi="Arial" w:cs="Arial"/>
              </w:rPr>
            </w:pPr>
            <w:r>
              <w:rPr>
                <w:rFonts w:ascii="Arial" w:hAnsi="Arial" w:cs="Arial"/>
              </w:rPr>
              <w:t>6</w:t>
            </w:r>
          </w:p>
        </w:tc>
        <w:tc>
          <w:tcPr>
            <w:tcW w:w="1105" w:type="dxa"/>
          </w:tcPr>
          <w:p w:rsidR="00E85ABB" w:rsidRPr="00A64872" w:rsidRDefault="00F32B5F" w:rsidP="00C34006">
            <w:pPr>
              <w:pStyle w:val="ListParagraph"/>
              <w:ind w:left="0"/>
              <w:jc w:val="center"/>
              <w:rPr>
                <w:rFonts w:ascii="Arial" w:hAnsi="Arial" w:cs="Arial"/>
              </w:rPr>
            </w:pPr>
            <w:r>
              <w:rPr>
                <w:rFonts w:ascii="Arial" w:hAnsi="Arial" w:cs="Arial"/>
              </w:rPr>
              <w:t>21,42%</w:t>
            </w:r>
          </w:p>
        </w:tc>
      </w:tr>
      <w:tr w:rsidR="00E85ABB" w:rsidRPr="00A64872" w:rsidTr="00CF7B3C">
        <w:tc>
          <w:tcPr>
            <w:tcW w:w="567" w:type="dxa"/>
          </w:tcPr>
          <w:p w:rsidR="00E85ABB" w:rsidRPr="00A64872" w:rsidRDefault="00E85ABB" w:rsidP="00C34006">
            <w:pPr>
              <w:pStyle w:val="ListParagraph"/>
              <w:ind w:left="0"/>
              <w:jc w:val="center"/>
              <w:rPr>
                <w:rFonts w:ascii="Arial" w:hAnsi="Arial" w:cs="Arial"/>
              </w:rPr>
            </w:pPr>
            <w:r w:rsidRPr="00A64872">
              <w:rPr>
                <w:rFonts w:ascii="Arial" w:hAnsi="Arial" w:cs="Arial"/>
              </w:rPr>
              <w:t>6</w:t>
            </w:r>
          </w:p>
        </w:tc>
        <w:tc>
          <w:tcPr>
            <w:tcW w:w="1134" w:type="dxa"/>
          </w:tcPr>
          <w:p w:rsidR="00E85ABB" w:rsidRPr="00A64872" w:rsidRDefault="00F32B5F" w:rsidP="00C34006">
            <w:pPr>
              <w:pStyle w:val="ListParagraph"/>
              <w:ind w:left="0"/>
              <w:jc w:val="center"/>
              <w:rPr>
                <w:rFonts w:ascii="Arial" w:hAnsi="Arial" w:cs="Arial"/>
              </w:rPr>
            </w:pPr>
            <w:r>
              <w:rPr>
                <w:rFonts w:ascii="Arial" w:hAnsi="Arial" w:cs="Arial"/>
              </w:rPr>
              <w:t>80-86</w:t>
            </w:r>
          </w:p>
        </w:tc>
        <w:tc>
          <w:tcPr>
            <w:tcW w:w="1559" w:type="dxa"/>
          </w:tcPr>
          <w:p w:rsidR="00E85ABB" w:rsidRPr="00A64872" w:rsidRDefault="00F32B5F" w:rsidP="00C34006">
            <w:pPr>
              <w:pStyle w:val="ListParagraph"/>
              <w:ind w:left="0"/>
              <w:jc w:val="center"/>
              <w:rPr>
                <w:rFonts w:ascii="Arial" w:hAnsi="Arial" w:cs="Arial"/>
              </w:rPr>
            </w:pPr>
            <w:r>
              <w:rPr>
                <w:rFonts w:ascii="Arial" w:hAnsi="Arial" w:cs="Arial"/>
              </w:rPr>
              <w:t>79,5-86</w:t>
            </w:r>
            <w:r w:rsidR="00E85ABB">
              <w:rPr>
                <w:rFonts w:ascii="Arial" w:hAnsi="Arial" w:cs="Arial"/>
              </w:rPr>
              <w:t>,5</w:t>
            </w:r>
          </w:p>
        </w:tc>
        <w:tc>
          <w:tcPr>
            <w:tcW w:w="1418" w:type="dxa"/>
          </w:tcPr>
          <w:p w:rsidR="00E85ABB" w:rsidRPr="00A64872" w:rsidRDefault="00F32B5F" w:rsidP="00C34006">
            <w:pPr>
              <w:pStyle w:val="ListParagraph"/>
              <w:ind w:left="0"/>
              <w:jc w:val="center"/>
              <w:rPr>
                <w:rFonts w:ascii="Arial" w:hAnsi="Arial" w:cs="Arial"/>
              </w:rPr>
            </w:pPr>
            <w:r>
              <w:rPr>
                <w:rFonts w:ascii="Arial" w:hAnsi="Arial" w:cs="Arial"/>
              </w:rPr>
              <w:t>83</w:t>
            </w:r>
          </w:p>
        </w:tc>
        <w:tc>
          <w:tcPr>
            <w:tcW w:w="1134" w:type="dxa"/>
          </w:tcPr>
          <w:p w:rsidR="00E85ABB" w:rsidRPr="00A64872" w:rsidRDefault="00F32B5F" w:rsidP="00C34006">
            <w:pPr>
              <w:pStyle w:val="ListParagraph"/>
              <w:ind w:left="0"/>
              <w:jc w:val="center"/>
              <w:rPr>
                <w:rFonts w:ascii="Arial" w:hAnsi="Arial" w:cs="Arial"/>
              </w:rPr>
            </w:pPr>
            <w:r>
              <w:rPr>
                <w:rFonts w:ascii="Arial" w:hAnsi="Arial" w:cs="Arial"/>
              </w:rPr>
              <w:t>12</w:t>
            </w:r>
          </w:p>
        </w:tc>
        <w:tc>
          <w:tcPr>
            <w:tcW w:w="1105" w:type="dxa"/>
          </w:tcPr>
          <w:p w:rsidR="00E85ABB" w:rsidRPr="00A64872" w:rsidRDefault="00F32B5F" w:rsidP="00C34006">
            <w:pPr>
              <w:pStyle w:val="ListParagraph"/>
              <w:ind w:left="0"/>
              <w:jc w:val="center"/>
              <w:rPr>
                <w:rFonts w:ascii="Arial" w:hAnsi="Arial" w:cs="Arial"/>
              </w:rPr>
            </w:pPr>
            <w:r>
              <w:rPr>
                <w:rFonts w:ascii="Arial" w:hAnsi="Arial" w:cs="Arial"/>
              </w:rPr>
              <w:t>42,86%</w:t>
            </w:r>
          </w:p>
        </w:tc>
      </w:tr>
      <w:tr w:rsidR="00E85ABB" w:rsidRPr="00A64872" w:rsidTr="00CF7B3C">
        <w:tblPrEx>
          <w:tblLook w:val="0000" w:firstRow="0" w:lastRow="0" w:firstColumn="0" w:lastColumn="0" w:noHBand="0" w:noVBand="0"/>
        </w:tblPrEx>
        <w:trPr>
          <w:trHeight w:val="365"/>
        </w:trPr>
        <w:tc>
          <w:tcPr>
            <w:tcW w:w="4678" w:type="dxa"/>
            <w:gridSpan w:val="4"/>
          </w:tcPr>
          <w:p w:rsidR="00E85ABB" w:rsidRPr="00A64872" w:rsidRDefault="00E85ABB" w:rsidP="00C34006">
            <w:pPr>
              <w:pStyle w:val="ListParagraph"/>
              <w:ind w:left="108"/>
              <w:jc w:val="center"/>
              <w:rPr>
                <w:rFonts w:ascii="Arial" w:hAnsi="Arial" w:cs="Arial"/>
              </w:rPr>
            </w:pPr>
            <w:r>
              <w:rPr>
                <w:rFonts w:ascii="Arial" w:hAnsi="Arial" w:cs="Arial"/>
              </w:rPr>
              <w:t xml:space="preserve">Jumlah </w:t>
            </w:r>
          </w:p>
        </w:tc>
        <w:tc>
          <w:tcPr>
            <w:tcW w:w="1134" w:type="dxa"/>
          </w:tcPr>
          <w:p w:rsidR="00E85ABB" w:rsidRPr="00A64872" w:rsidRDefault="00F32B5F" w:rsidP="00C34006">
            <w:pPr>
              <w:pStyle w:val="ListParagraph"/>
              <w:ind w:left="0"/>
              <w:jc w:val="center"/>
              <w:rPr>
                <w:rFonts w:ascii="Arial" w:hAnsi="Arial" w:cs="Arial"/>
              </w:rPr>
            </w:pPr>
            <w:r>
              <w:rPr>
                <w:rFonts w:ascii="Arial" w:hAnsi="Arial" w:cs="Arial"/>
              </w:rPr>
              <w:t>28</w:t>
            </w:r>
          </w:p>
        </w:tc>
        <w:tc>
          <w:tcPr>
            <w:tcW w:w="1105" w:type="dxa"/>
          </w:tcPr>
          <w:p w:rsidR="00E85ABB" w:rsidRPr="00A64872" w:rsidRDefault="00E85ABB" w:rsidP="00C34006">
            <w:pPr>
              <w:pStyle w:val="ListParagraph"/>
              <w:ind w:left="0"/>
              <w:jc w:val="center"/>
              <w:rPr>
                <w:rFonts w:ascii="Arial" w:hAnsi="Arial" w:cs="Arial"/>
              </w:rPr>
            </w:pPr>
            <w:r w:rsidRPr="00A64872">
              <w:rPr>
                <w:rFonts w:ascii="Arial" w:hAnsi="Arial" w:cs="Arial"/>
              </w:rPr>
              <w:t>100%</w:t>
            </w:r>
          </w:p>
        </w:tc>
      </w:tr>
    </w:tbl>
    <w:p w:rsidR="00E85ABB" w:rsidRDefault="00E85ABB" w:rsidP="00E85ABB">
      <w:pPr>
        <w:jc w:val="both"/>
        <w:rPr>
          <w:rFonts w:ascii="Arial" w:hAnsi="Arial" w:cs="Arial"/>
          <w:sz w:val="24"/>
          <w:szCs w:val="24"/>
        </w:rPr>
      </w:pPr>
    </w:p>
    <w:p w:rsidR="00E85ABB" w:rsidRDefault="00C77AA0" w:rsidP="00E85ABB">
      <w:pPr>
        <w:spacing w:after="0" w:line="480" w:lineRule="auto"/>
        <w:ind w:left="1134" w:firstLine="567"/>
        <w:jc w:val="both"/>
        <w:rPr>
          <w:rFonts w:ascii="Arial" w:hAnsi="Arial" w:cs="Arial"/>
          <w:sz w:val="24"/>
          <w:szCs w:val="24"/>
        </w:rPr>
      </w:pPr>
      <w:r>
        <w:rPr>
          <w:rFonts w:ascii="Arial" w:hAnsi="Arial" w:cs="Arial"/>
          <w:sz w:val="24"/>
          <w:szCs w:val="24"/>
        </w:rPr>
        <w:t>Berdasarkan Tabel 4.7</w:t>
      </w:r>
      <w:r w:rsidR="00E85ABB">
        <w:rPr>
          <w:rFonts w:ascii="Arial" w:hAnsi="Arial" w:cs="Arial"/>
          <w:sz w:val="24"/>
          <w:szCs w:val="24"/>
        </w:rPr>
        <w:t xml:space="preserve"> </w:t>
      </w:r>
      <w:r w:rsidR="00E85ABB" w:rsidRPr="00BC498D">
        <w:rPr>
          <w:rFonts w:ascii="Arial" w:hAnsi="Arial" w:cs="Arial"/>
          <w:sz w:val="24"/>
          <w:szCs w:val="24"/>
        </w:rPr>
        <w:t xml:space="preserve">menunjukan bahwa </w:t>
      </w:r>
      <w:r w:rsidR="00E85ABB" w:rsidRPr="00BC498D">
        <w:rPr>
          <w:rFonts w:ascii="Arial" w:hAnsi="Arial" w:cs="Arial"/>
          <w:color w:val="000000" w:themeColor="text1"/>
          <w:sz w:val="24"/>
          <w:szCs w:val="24"/>
        </w:rPr>
        <w:t xml:space="preserve">dari </w:t>
      </w:r>
      <w:r>
        <w:rPr>
          <w:rFonts w:ascii="Arial" w:hAnsi="Arial" w:cs="Arial"/>
          <w:color w:val="000000" w:themeColor="text1"/>
          <w:sz w:val="24"/>
          <w:szCs w:val="24"/>
        </w:rPr>
        <w:t>28</w:t>
      </w:r>
      <w:r w:rsidR="00E85ABB" w:rsidRPr="00BC498D">
        <w:rPr>
          <w:rFonts w:ascii="Arial" w:hAnsi="Arial" w:cs="Arial"/>
          <w:color w:val="000000" w:themeColor="text1"/>
          <w:sz w:val="24"/>
          <w:szCs w:val="24"/>
        </w:rPr>
        <w:t xml:space="preserve"> siswa </w:t>
      </w:r>
      <w:r w:rsidR="00E85ABB">
        <w:rPr>
          <w:rFonts w:ascii="Arial" w:hAnsi="Arial" w:cs="Arial"/>
          <w:color w:val="000000" w:themeColor="text1"/>
          <w:sz w:val="24"/>
          <w:szCs w:val="24"/>
        </w:rPr>
        <w:t>kelas I</w:t>
      </w:r>
      <w:r w:rsidR="00E85ABB" w:rsidRPr="00BC498D">
        <w:rPr>
          <w:rFonts w:ascii="Arial" w:hAnsi="Arial" w:cs="Arial"/>
          <w:color w:val="000000" w:themeColor="text1"/>
          <w:sz w:val="24"/>
          <w:szCs w:val="24"/>
        </w:rPr>
        <w:t xml:space="preserve">V </w:t>
      </w:r>
      <w:r>
        <w:rPr>
          <w:rFonts w:ascii="Arial" w:hAnsi="Arial" w:cs="Arial"/>
          <w:sz w:val="24"/>
          <w:szCs w:val="24"/>
        </w:rPr>
        <w:t>Sekolah Dasar Cikereteg 1 Kecamatan Caringin Kabupaten</w:t>
      </w:r>
      <w:r w:rsidR="00E85ABB">
        <w:rPr>
          <w:rFonts w:ascii="Arial" w:hAnsi="Arial" w:cs="Arial"/>
          <w:sz w:val="24"/>
          <w:szCs w:val="24"/>
        </w:rPr>
        <w:t xml:space="preserve"> Bogor </w:t>
      </w:r>
      <w:r w:rsidR="00E85ABB" w:rsidRPr="00BC498D">
        <w:rPr>
          <w:rFonts w:ascii="Arial" w:hAnsi="Arial" w:cs="Arial"/>
          <w:color w:val="000000" w:themeColor="text1"/>
          <w:sz w:val="24"/>
          <w:szCs w:val="24"/>
        </w:rPr>
        <w:t xml:space="preserve">yang berada pada </w:t>
      </w:r>
      <w:r w:rsidR="00E85ABB" w:rsidRPr="00BC498D">
        <w:rPr>
          <w:rFonts w:ascii="Arial" w:hAnsi="Arial" w:cs="Arial"/>
          <w:sz w:val="24"/>
          <w:szCs w:val="24"/>
        </w:rPr>
        <w:t xml:space="preserve">interval </w:t>
      </w:r>
      <w:r>
        <w:rPr>
          <w:rFonts w:ascii="Arial" w:hAnsi="Arial" w:cs="Arial"/>
          <w:sz w:val="24"/>
          <w:szCs w:val="24"/>
        </w:rPr>
        <w:t>43-49</w:t>
      </w:r>
      <w:r w:rsidR="00E85ABB">
        <w:rPr>
          <w:rFonts w:ascii="Arial" w:hAnsi="Arial" w:cs="Arial"/>
          <w:sz w:val="24"/>
          <w:szCs w:val="24"/>
        </w:rPr>
        <w:t xml:space="preserve"> </w:t>
      </w:r>
      <w:r w:rsidR="00E85ABB" w:rsidRPr="00BC498D">
        <w:rPr>
          <w:rFonts w:ascii="Arial" w:hAnsi="Arial" w:cs="Arial"/>
          <w:sz w:val="24"/>
          <w:szCs w:val="24"/>
        </w:rPr>
        <w:t xml:space="preserve">sebanyak </w:t>
      </w:r>
      <w:r>
        <w:rPr>
          <w:rFonts w:ascii="Arial" w:hAnsi="Arial" w:cs="Arial"/>
          <w:sz w:val="24"/>
          <w:szCs w:val="24"/>
        </w:rPr>
        <w:t xml:space="preserve"> 2</w:t>
      </w:r>
      <w:r w:rsidR="00E85ABB">
        <w:rPr>
          <w:rFonts w:ascii="Arial" w:hAnsi="Arial" w:cs="Arial"/>
          <w:sz w:val="24"/>
          <w:szCs w:val="24"/>
        </w:rPr>
        <w:t xml:space="preserve"> siswa, pada interval </w:t>
      </w:r>
      <w:r>
        <w:rPr>
          <w:rFonts w:ascii="Arial" w:hAnsi="Arial" w:cs="Arial"/>
          <w:sz w:val="24"/>
          <w:szCs w:val="24"/>
        </w:rPr>
        <w:t>50-56 sebanyak 1</w:t>
      </w:r>
      <w:r w:rsidR="00E85ABB" w:rsidRPr="00BC498D">
        <w:rPr>
          <w:rFonts w:ascii="Arial" w:hAnsi="Arial" w:cs="Arial"/>
          <w:sz w:val="24"/>
          <w:szCs w:val="24"/>
        </w:rPr>
        <w:t xml:space="preserve"> siswa, pada interval </w:t>
      </w:r>
      <w:r>
        <w:rPr>
          <w:rFonts w:ascii="Arial" w:hAnsi="Arial" w:cs="Arial"/>
          <w:sz w:val="24"/>
          <w:szCs w:val="24"/>
        </w:rPr>
        <w:t>57-64 sebanyak 2</w:t>
      </w:r>
      <w:r w:rsidR="00E85ABB" w:rsidRPr="00BC498D">
        <w:rPr>
          <w:rFonts w:ascii="Arial" w:hAnsi="Arial" w:cs="Arial"/>
          <w:sz w:val="24"/>
          <w:szCs w:val="24"/>
        </w:rPr>
        <w:t xml:space="preserve"> siswa, pada interval </w:t>
      </w:r>
      <w:r>
        <w:rPr>
          <w:rFonts w:ascii="Arial" w:hAnsi="Arial" w:cs="Arial"/>
          <w:sz w:val="24"/>
          <w:szCs w:val="24"/>
        </w:rPr>
        <w:t>65-71</w:t>
      </w:r>
      <w:r w:rsidR="00E85ABB">
        <w:rPr>
          <w:rFonts w:ascii="Arial" w:hAnsi="Arial" w:cs="Arial"/>
          <w:sz w:val="24"/>
          <w:szCs w:val="24"/>
        </w:rPr>
        <w:t xml:space="preserve"> </w:t>
      </w:r>
      <w:r w:rsidR="00E85ABB" w:rsidRPr="00BC498D">
        <w:rPr>
          <w:rFonts w:ascii="Arial" w:hAnsi="Arial" w:cs="Arial"/>
          <w:sz w:val="24"/>
          <w:szCs w:val="24"/>
        </w:rPr>
        <w:t xml:space="preserve">sebanyak </w:t>
      </w:r>
      <w:r>
        <w:rPr>
          <w:rFonts w:ascii="Arial" w:hAnsi="Arial" w:cs="Arial"/>
          <w:sz w:val="24"/>
          <w:szCs w:val="24"/>
        </w:rPr>
        <w:t>5</w:t>
      </w:r>
      <w:r w:rsidR="00E85ABB" w:rsidRPr="00BC498D">
        <w:rPr>
          <w:rFonts w:ascii="Arial" w:hAnsi="Arial" w:cs="Arial"/>
          <w:sz w:val="24"/>
          <w:szCs w:val="24"/>
        </w:rPr>
        <w:t xml:space="preserve"> siswa, pada interval </w:t>
      </w:r>
      <w:r>
        <w:rPr>
          <w:rFonts w:ascii="Arial" w:hAnsi="Arial" w:cs="Arial"/>
          <w:sz w:val="24"/>
          <w:szCs w:val="24"/>
        </w:rPr>
        <w:t>72-79 sebanyak 6</w:t>
      </w:r>
      <w:r w:rsidR="00E85ABB" w:rsidRPr="00BC498D">
        <w:rPr>
          <w:rFonts w:ascii="Arial" w:hAnsi="Arial" w:cs="Arial"/>
          <w:sz w:val="24"/>
          <w:szCs w:val="24"/>
        </w:rPr>
        <w:t xml:space="preserve"> siswa, </w:t>
      </w:r>
      <w:r>
        <w:rPr>
          <w:rFonts w:ascii="Arial" w:hAnsi="Arial" w:cs="Arial"/>
          <w:sz w:val="24"/>
          <w:szCs w:val="24"/>
        </w:rPr>
        <w:t>dan pada interval 80-86</w:t>
      </w:r>
      <w:r w:rsidR="00E85ABB" w:rsidRPr="00BC498D">
        <w:rPr>
          <w:rFonts w:ascii="Arial" w:hAnsi="Arial" w:cs="Arial"/>
          <w:sz w:val="24"/>
          <w:szCs w:val="24"/>
        </w:rPr>
        <w:t xml:space="preserve"> sebanyak </w:t>
      </w:r>
      <w:r>
        <w:rPr>
          <w:rFonts w:ascii="Arial" w:hAnsi="Arial" w:cs="Arial"/>
          <w:sz w:val="24"/>
          <w:szCs w:val="24"/>
        </w:rPr>
        <w:t>12</w:t>
      </w:r>
      <w:r w:rsidR="00E85ABB" w:rsidRPr="00BC498D">
        <w:rPr>
          <w:rFonts w:ascii="Arial" w:hAnsi="Arial" w:cs="Arial"/>
          <w:sz w:val="24"/>
          <w:szCs w:val="24"/>
        </w:rPr>
        <w:t xml:space="preserve"> siswa. Ketuntasan hasil belajar siswa pada siklus I </w:t>
      </w:r>
      <w:proofErr w:type="spellStart"/>
      <w:r w:rsidR="00E85ABB">
        <w:rPr>
          <w:rFonts w:ascii="Arial" w:hAnsi="Arial" w:cs="Arial"/>
          <w:sz w:val="24"/>
          <w:szCs w:val="24"/>
          <w:lang w:val="en-US"/>
        </w:rPr>
        <w:t>yaitu</w:t>
      </w:r>
      <w:proofErr w:type="spellEnd"/>
      <w:r w:rsidR="00E85ABB">
        <w:rPr>
          <w:rFonts w:ascii="Arial" w:hAnsi="Arial" w:cs="Arial"/>
          <w:sz w:val="24"/>
          <w:szCs w:val="24"/>
          <w:lang w:val="en-US"/>
        </w:rPr>
        <w:t xml:space="preserve"> </w:t>
      </w:r>
      <w:r w:rsidR="00E85ABB" w:rsidRPr="00BC498D">
        <w:rPr>
          <w:rFonts w:ascii="Arial" w:hAnsi="Arial" w:cs="Arial"/>
          <w:sz w:val="24"/>
          <w:szCs w:val="24"/>
        </w:rPr>
        <w:t xml:space="preserve">sebanyak </w:t>
      </w:r>
      <w:r>
        <w:rPr>
          <w:rFonts w:ascii="Arial" w:hAnsi="Arial" w:cs="Arial"/>
          <w:sz w:val="24"/>
          <w:szCs w:val="24"/>
        </w:rPr>
        <w:t>20</w:t>
      </w:r>
      <w:r w:rsidR="00E85ABB">
        <w:rPr>
          <w:rFonts w:ascii="Arial" w:hAnsi="Arial" w:cs="Arial"/>
          <w:sz w:val="24"/>
          <w:szCs w:val="24"/>
        </w:rPr>
        <w:t xml:space="preserve"> </w:t>
      </w:r>
      <w:r w:rsidR="00E85ABB" w:rsidRPr="00BC498D">
        <w:rPr>
          <w:rFonts w:ascii="Arial" w:hAnsi="Arial" w:cs="Arial"/>
          <w:sz w:val="24"/>
          <w:szCs w:val="24"/>
        </w:rPr>
        <w:t xml:space="preserve">siswa atau </w:t>
      </w:r>
      <w:r>
        <w:rPr>
          <w:rFonts w:ascii="Arial" w:hAnsi="Arial" w:cs="Arial"/>
          <w:sz w:val="24"/>
          <w:szCs w:val="24"/>
        </w:rPr>
        <w:t>71,42</w:t>
      </w:r>
      <w:r w:rsidR="00E85ABB" w:rsidRPr="00BC498D">
        <w:rPr>
          <w:rFonts w:ascii="Arial" w:hAnsi="Arial" w:cs="Arial"/>
          <w:sz w:val="24"/>
          <w:szCs w:val="24"/>
        </w:rPr>
        <w:t>%, sedangkan yang belum tuntas</w:t>
      </w:r>
      <w:r w:rsidR="00E85ABB">
        <w:rPr>
          <w:rFonts w:ascii="Arial" w:hAnsi="Arial" w:cs="Arial"/>
          <w:sz w:val="24"/>
          <w:szCs w:val="24"/>
          <w:lang w:val="en-US"/>
        </w:rPr>
        <w:t xml:space="preserve"> </w:t>
      </w:r>
      <w:proofErr w:type="spellStart"/>
      <w:r w:rsidR="00E85ABB">
        <w:rPr>
          <w:rFonts w:ascii="Arial" w:hAnsi="Arial" w:cs="Arial"/>
          <w:sz w:val="24"/>
          <w:szCs w:val="24"/>
          <w:lang w:val="en-US"/>
        </w:rPr>
        <w:t>terdapat</w:t>
      </w:r>
      <w:proofErr w:type="spellEnd"/>
      <w:r>
        <w:rPr>
          <w:rFonts w:ascii="Arial" w:hAnsi="Arial" w:cs="Arial"/>
          <w:sz w:val="24"/>
          <w:szCs w:val="24"/>
        </w:rPr>
        <w:t xml:space="preserve"> 8</w:t>
      </w:r>
      <w:r w:rsidR="00E85ABB" w:rsidRPr="00BC498D">
        <w:rPr>
          <w:rFonts w:ascii="Arial" w:hAnsi="Arial" w:cs="Arial"/>
          <w:sz w:val="24"/>
          <w:szCs w:val="24"/>
        </w:rPr>
        <w:t xml:space="preserve"> siswa atau </w:t>
      </w:r>
      <w:r>
        <w:rPr>
          <w:rFonts w:ascii="Arial" w:hAnsi="Arial" w:cs="Arial"/>
          <w:sz w:val="24"/>
          <w:szCs w:val="24"/>
        </w:rPr>
        <w:t>28,5</w:t>
      </w:r>
      <w:r w:rsidR="00E85ABB">
        <w:rPr>
          <w:rFonts w:ascii="Arial" w:hAnsi="Arial" w:cs="Arial"/>
          <w:sz w:val="24"/>
          <w:szCs w:val="24"/>
        </w:rPr>
        <w:t>8%. Hal i</w:t>
      </w:r>
      <w:r w:rsidR="00E85ABB" w:rsidRPr="00BC498D">
        <w:rPr>
          <w:rFonts w:ascii="Arial" w:hAnsi="Arial" w:cs="Arial"/>
          <w:sz w:val="24"/>
          <w:szCs w:val="24"/>
        </w:rPr>
        <w:t>ni menunjukan ketuntasan belajar secara klasikal belum mencapai kriteria keberhasilan penelitian minimal 85%. Oleh karena itu, harus dilanjutkan pada perbaikan pembelajaran siklus II.</w:t>
      </w:r>
    </w:p>
    <w:p w:rsidR="00E85ABB" w:rsidRDefault="00E85ABB" w:rsidP="00E85ABB">
      <w:pPr>
        <w:spacing w:after="0" w:line="480" w:lineRule="auto"/>
        <w:ind w:left="1134" w:firstLine="567"/>
        <w:jc w:val="both"/>
        <w:rPr>
          <w:rFonts w:ascii="Arial" w:hAnsi="Arial" w:cs="Arial"/>
          <w:sz w:val="24"/>
          <w:szCs w:val="24"/>
        </w:rPr>
      </w:pPr>
      <w:r w:rsidRPr="00F703E6">
        <w:rPr>
          <w:rFonts w:ascii="Arial" w:hAnsi="Arial"/>
          <w:sz w:val="24"/>
          <w:szCs w:val="24"/>
        </w:rPr>
        <w:lastRenderedPageBreak/>
        <w:t xml:space="preserve">Distribusi frekuensi hasil belajar siswa pada siklus I diatas dapat dijelaskan melalui gambar diagram </w:t>
      </w:r>
      <w:r w:rsidR="00166011">
        <w:rPr>
          <w:rFonts w:ascii="Arial" w:hAnsi="Arial"/>
          <w:sz w:val="24"/>
          <w:szCs w:val="24"/>
        </w:rPr>
        <w:t xml:space="preserve">4.4 </w:t>
      </w:r>
      <w:r w:rsidRPr="00F703E6">
        <w:rPr>
          <w:rFonts w:ascii="Arial" w:hAnsi="Arial"/>
          <w:sz w:val="24"/>
          <w:szCs w:val="24"/>
        </w:rPr>
        <w:t>dibawah ini:</w:t>
      </w:r>
    </w:p>
    <w:p w:rsidR="00E85ABB" w:rsidRDefault="00E85ABB" w:rsidP="00E85ABB">
      <w:pPr>
        <w:jc w:val="both"/>
        <w:rPr>
          <w:rFonts w:ascii="Arial" w:hAnsi="Arial" w:cs="Arial"/>
          <w:sz w:val="24"/>
          <w:szCs w:val="24"/>
        </w:rPr>
      </w:pPr>
      <w:r>
        <w:rPr>
          <w:rFonts w:ascii="Arial" w:hAnsi="Arial" w:cs="Arial"/>
          <w:noProof/>
          <w:sz w:val="24"/>
          <w:szCs w:val="24"/>
          <w:lang w:eastAsia="id-ID"/>
        </w:rPr>
        <w:drawing>
          <wp:anchor distT="0" distB="0" distL="114300" distR="114300" simplePos="0" relativeHeight="251663360" behindDoc="1" locked="0" layoutInCell="1" allowOverlap="1" wp14:anchorId="2D97E8CB" wp14:editId="37CA87E4">
            <wp:simplePos x="0" y="0"/>
            <wp:positionH relativeFrom="column">
              <wp:posOffset>809625</wp:posOffset>
            </wp:positionH>
            <wp:positionV relativeFrom="paragraph">
              <wp:posOffset>-125095</wp:posOffset>
            </wp:positionV>
            <wp:extent cx="4088765" cy="1725930"/>
            <wp:effectExtent l="0" t="0" r="26035" b="26670"/>
            <wp:wrapTight wrapText="bothSides">
              <wp:wrapPolygon edited="0">
                <wp:start x="0" y="0"/>
                <wp:lineTo x="0" y="21695"/>
                <wp:lineTo x="21637" y="21695"/>
                <wp:lineTo x="21637" y="0"/>
                <wp:lineTo x="0" y="0"/>
              </wp:wrapPolygon>
            </wp:wrapTight>
            <wp:docPr id="9"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E85ABB" w:rsidRDefault="00E85ABB" w:rsidP="00E85ABB">
      <w:pPr>
        <w:jc w:val="both"/>
        <w:rPr>
          <w:rFonts w:ascii="Arial" w:hAnsi="Arial" w:cs="Arial"/>
          <w:sz w:val="24"/>
          <w:szCs w:val="24"/>
        </w:rPr>
      </w:pPr>
    </w:p>
    <w:p w:rsidR="00E85ABB" w:rsidRDefault="00E85ABB" w:rsidP="00E85ABB">
      <w:pPr>
        <w:jc w:val="both"/>
        <w:rPr>
          <w:rFonts w:ascii="Arial" w:hAnsi="Arial" w:cs="Arial"/>
          <w:sz w:val="24"/>
          <w:szCs w:val="24"/>
        </w:rPr>
      </w:pPr>
    </w:p>
    <w:p w:rsidR="00E85ABB" w:rsidRDefault="00E85ABB" w:rsidP="00E85ABB">
      <w:pPr>
        <w:jc w:val="both"/>
        <w:rPr>
          <w:rFonts w:ascii="Arial" w:hAnsi="Arial" w:cs="Arial"/>
          <w:sz w:val="24"/>
          <w:szCs w:val="24"/>
        </w:rPr>
      </w:pPr>
    </w:p>
    <w:p w:rsidR="00E85ABB" w:rsidRDefault="00E85ABB" w:rsidP="00E85ABB">
      <w:pPr>
        <w:jc w:val="both"/>
        <w:rPr>
          <w:rFonts w:ascii="Arial" w:hAnsi="Arial" w:cs="Arial"/>
          <w:sz w:val="24"/>
          <w:szCs w:val="24"/>
        </w:rPr>
      </w:pPr>
      <w:r>
        <w:rPr>
          <w:rFonts w:ascii="Arial" w:hAnsi="Arial" w:cs="Arial"/>
          <w:b/>
          <w:noProof/>
          <w:color w:val="000000" w:themeColor="text1"/>
          <w:sz w:val="24"/>
          <w:szCs w:val="24"/>
          <w:lang w:eastAsia="id-ID"/>
        </w:rPr>
        <mc:AlternateContent>
          <mc:Choice Requires="wps">
            <w:drawing>
              <wp:anchor distT="0" distB="0" distL="114300" distR="114300" simplePos="0" relativeHeight="251669504" behindDoc="0" locked="0" layoutInCell="1" allowOverlap="1" wp14:anchorId="05B9D4CE" wp14:editId="452598C9">
                <wp:simplePos x="0" y="0"/>
                <wp:positionH relativeFrom="column">
                  <wp:posOffset>1407795</wp:posOffset>
                </wp:positionH>
                <wp:positionV relativeFrom="paragraph">
                  <wp:posOffset>43180</wp:posOffset>
                </wp:positionV>
                <wp:extent cx="300355" cy="152400"/>
                <wp:effectExtent l="0" t="0" r="23495" b="19050"/>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355" cy="152400"/>
                        </a:xfrm>
                        <a:custGeom>
                          <a:avLst/>
                          <a:gdLst>
                            <a:gd name="T0" fmla="*/ 0 w 1869"/>
                            <a:gd name="T1" fmla="*/ 33 h 612"/>
                            <a:gd name="T2" fmla="*/ 598 w 1869"/>
                            <a:gd name="T3" fmla="*/ 46 h 612"/>
                            <a:gd name="T4" fmla="*/ 613 w 1869"/>
                            <a:gd name="T5" fmla="*/ 76 h 612"/>
                            <a:gd name="T6" fmla="*/ 797 w 1869"/>
                            <a:gd name="T7" fmla="*/ 612 h 612"/>
                            <a:gd name="T8" fmla="*/ 1287 w 1869"/>
                            <a:gd name="T9" fmla="*/ 0 h 612"/>
                            <a:gd name="T10" fmla="*/ 1869 w 1869"/>
                            <a:gd name="T11" fmla="*/ 0 h 612"/>
                          </a:gdLst>
                          <a:ahLst/>
                          <a:cxnLst>
                            <a:cxn ang="0">
                              <a:pos x="T0" y="T1"/>
                            </a:cxn>
                            <a:cxn ang="0">
                              <a:pos x="T2" y="T3"/>
                            </a:cxn>
                            <a:cxn ang="0">
                              <a:pos x="T4" y="T5"/>
                            </a:cxn>
                            <a:cxn ang="0">
                              <a:pos x="T6" y="T7"/>
                            </a:cxn>
                            <a:cxn ang="0">
                              <a:pos x="T8" y="T9"/>
                            </a:cxn>
                            <a:cxn ang="0">
                              <a:pos x="T10" y="T11"/>
                            </a:cxn>
                          </a:cxnLst>
                          <a:rect l="0" t="0" r="r" b="b"/>
                          <a:pathLst>
                            <a:path w="1869" h="612">
                              <a:moveTo>
                                <a:pt x="0" y="33"/>
                              </a:moveTo>
                              <a:lnTo>
                                <a:pt x="598" y="46"/>
                              </a:lnTo>
                              <a:lnTo>
                                <a:pt x="613" y="76"/>
                              </a:lnTo>
                              <a:lnTo>
                                <a:pt x="797" y="612"/>
                              </a:lnTo>
                              <a:lnTo>
                                <a:pt x="1287" y="0"/>
                              </a:lnTo>
                              <a:lnTo>
                                <a:pt x="1869" y="0"/>
                              </a:lnTo>
                            </a:path>
                          </a:pathLst>
                        </a:custGeom>
                        <a:noFill/>
                        <a:ln w="3175">
                          <a:solidFill>
                            <a:schemeClr val="tx1">
                              <a:lumMod val="100000"/>
                              <a:lumOff val="0"/>
                            </a:scheme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7" o:spid="_x0000_s1026" style="position:absolute;margin-left:110.85pt;margin-top:3.4pt;width:23.6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" path="m,33l598,46r15,30l797,612,1287,r582,e" filled="f" strokecolor="black [3213]" strokeweight=".25pt">
                <v:shadow color="#7f7f7f [1601]" opacity=".5" offset="1pt"/>
                <v:path arrowok="t" o:connecttype="custom" o:connectlocs="0,8218;96101,11455;98511,18925;128081,152400;206826,0;300355,0" o:connectangles="0,0,0,0,0,0"/>
              </v:shape>
            </w:pict>
          </mc:Fallback>
        </mc:AlternateContent>
      </w:r>
    </w:p>
    <w:p w:rsidR="00E85ABB" w:rsidRDefault="00E85ABB" w:rsidP="00E85ABB">
      <w:pPr>
        <w:jc w:val="both"/>
        <w:rPr>
          <w:rFonts w:ascii="Arial" w:hAnsi="Arial" w:cs="Arial"/>
          <w:sz w:val="24"/>
          <w:szCs w:val="24"/>
        </w:rPr>
      </w:pPr>
    </w:p>
    <w:p w:rsidR="00E85ABB" w:rsidRPr="001F1E4D" w:rsidRDefault="00166011" w:rsidP="00E85ABB">
      <w:pPr>
        <w:spacing w:after="0" w:line="240" w:lineRule="auto"/>
        <w:ind w:left="720" w:firstLine="720"/>
        <w:jc w:val="center"/>
        <w:rPr>
          <w:rFonts w:ascii="Arial" w:hAnsi="Arial" w:cs="Arial"/>
          <w:color w:val="000000" w:themeColor="text1"/>
          <w:sz w:val="24"/>
          <w:szCs w:val="24"/>
        </w:rPr>
      </w:pPr>
      <w:r>
        <w:rPr>
          <w:rFonts w:ascii="Arial" w:hAnsi="Arial" w:cs="Arial"/>
          <w:color w:val="000000" w:themeColor="text1"/>
          <w:sz w:val="24"/>
          <w:szCs w:val="24"/>
        </w:rPr>
        <w:t>Gambar 4.4</w:t>
      </w:r>
      <w:r w:rsidR="00E85ABB" w:rsidRPr="001F1E4D">
        <w:rPr>
          <w:rFonts w:ascii="Arial" w:hAnsi="Arial" w:cs="Arial"/>
          <w:color w:val="000000" w:themeColor="text1"/>
          <w:sz w:val="24"/>
          <w:szCs w:val="24"/>
        </w:rPr>
        <w:t xml:space="preserve"> Diagram Histogram Nilai Hasil Belajar</w:t>
      </w:r>
    </w:p>
    <w:p w:rsidR="00E85ABB" w:rsidRPr="001F1E4D" w:rsidRDefault="00E85ABB" w:rsidP="00E85ABB">
      <w:pPr>
        <w:spacing w:after="0" w:line="240" w:lineRule="auto"/>
        <w:jc w:val="center"/>
        <w:rPr>
          <w:rFonts w:ascii="Arial" w:hAnsi="Arial" w:cs="Arial"/>
          <w:sz w:val="24"/>
          <w:szCs w:val="24"/>
        </w:rPr>
      </w:pPr>
      <w:r w:rsidRPr="001F1E4D">
        <w:rPr>
          <w:rFonts w:ascii="Arial" w:hAnsi="Arial" w:cs="Arial"/>
          <w:color w:val="000000" w:themeColor="text1"/>
          <w:sz w:val="24"/>
          <w:szCs w:val="24"/>
        </w:rPr>
        <w:t xml:space="preserve">                   Siswa Pada Siklus I</w:t>
      </w:r>
    </w:p>
    <w:p w:rsidR="00E85ABB" w:rsidRDefault="00E85ABB" w:rsidP="00E85ABB">
      <w:pPr>
        <w:tabs>
          <w:tab w:val="left" w:pos="2268"/>
        </w:tabs>
        <w:spacing w:after="0" w:line="240" w:lineRule="auto"/>
        <w:jc w:val="both"/>
        <w:rPr>
          <w:rFonts w:ascii="Arial" w:hAnsi="Arial" w:cs="Arial"/>
          <w:color w:val="000000" w:themeColor="text1"/>
          <w:sz w:val="24"/>
          <w:szCs w:val="24"/>
        </w:rPr>
      </w:pPr>
    </w:p>
    <w:p w:rsidR="00E85ABB" w:rsidRDefault="00E85ABB" w:rsidP="00E85ABB">
      <w:pPr>
        <w:tabs>
          <w:tab w:val="left" w:pos="2268"/>
        </w:tabs>
        <w:spacing w:after="0" w:line="240" w:lineRule="auto"/>
        <w:jc w:val="both"/>
        <w:rPr>
          <w:rFonts w:ascii="Arial" w:hAnsi="Arial" w:cs="Arial"/>
          <w:color w:val="000000" w:themeColor="text1"/>
          <w:sz w:val="24"/>
          <w:szCs w:val="24"/>
        </w:rPr>
      </w:pPr>
    </w:p>
    <w:p w:rsidR="00E85ABB" w:rsidRDefault="00E85ABB" w:rsidP="00E85ABB">
      <w:pPr>
        <w:spacing w:after="0" w:line="480" w:lineRule="auto"/>
        <w:ind w:left="1134" w:firstLine="709"/>
        <w:jc w:val="both"/>
        <w:rPr>
          <w:rFonts w:ascii="Arial" w:hAnsi="Arial" w:cs="Arial"/>
          <w:color w:val="000000" w:themeColor="text1"/>
          <w:sz w:val="24"/>
          <w:szCs w:val="24"/>
        </w:rPr>
      </w:pPr>
      <w:r w:rsidRPr="007B227E">
        <w:rPr>
          <w:rFonts w:ascii="Arial" w:hAnsi="Arial" w:cs="Arial"/>
          <w:color w:val="000000" w:themeColor="text1"/>
          <w:sz w:val="24"/>
          <w:szCs w:val="24"/>
        </w:rPr>
        <w:t xml:space="preserve">Berdasarkan </w:t>
      </w:r>
      <w:r w:rsidR="00166011">
        <w:rPr>
          <w:rFonts w:ascii="Arial" w:hAnsi="Arial" w:cs="Arial"/>
          <w:color w:val="000000" w:themeColor="text1"/>
          <w:sz w:val="24"/>
          <w:szCs w:val="24"/>
        </w:rPr>
        <w:t>Gambar 4.4</w:t>
      </w:r>
      <w:r>
        <w:rPr>
          <w:rFonts w:ascii="Arial" w:hAnsi="Arial" w:cs="Arial"/>
          <w:color w:val="000000" w:themeColor="text1"/>
          <w:sz w:val="24"/>
          <w:szCs w:val="24"/>
        </w:rPr>
        <w:t xml:space="preserve"> di </w:t>
      </w:r>
      <w:r w:rsidRPr="007B227E">
        <w:rPr>
          <w:rFonts w:ascii="Arial" w:hAnsi="Arial" w:cs="Arial"/>
          <w:color w:val="000000" w:themeColor="text1"/>
          <w:sz w:val="24"/>
          <w:szCs w:val="24"/>
        </w:rPr>
        <w:t xml:space="preserve">atas menjelaskan bahwa </w:t>
      </w:r>
      <w:r>
        <w:rPr>
          <w:rFonts w:ascii="Arial" w:hAnsi="Arial" w:cs="Arial"/>
          <w:color w:val="000000" w:themeColor="text1"/>
          <w:sz w:val="24"/>
          <w:szCs w:val="24"/>
        </w:rPr>
        <w:t xml:space="preserve">diagram </w:t>
      </w:r>
      <w:r w:rsidRPr="007B227E">
        <w:rPr>
          <w:rFonts w:ascii="Arial" w:hAnsi="Arial" w:cs="Arial"/>
          <w:color w:val="000000" w:themeColor="text1"/>
          <w:sz w:val="24"/>
          <w:szCs w:val="24"/>
        </w:rPr>
        <w:t xml:space="preserve">histogram siklus I dapat dilihat </w:t>
      </w:r>
      <w:r>
        <w:rPr>
          <w:rFonts w:ascii="Arial" w:hAnsi="Arial" w:cs="Arial"/>
          <w:color w:val="000000" w:themeColor="text1"/>
          <w:sz w:val="24"/>
          <w:szCs w:val="24"/>
        </w:rPr>
        <w:t xml:space="preserve">dari </w:t>
      </w:r>
      <w:r w:rsidRPr="007B227E">
        <w:rPr>
          <w:rFonts w:ascii="Arial" w:hAnsi="Arial" w:cs="Arial"/>
          <w:color w:val="000000" w:themeColor="text1"/>
          <w:sz w:val="24"/>
          <w:szCs w:val="24"/>
        </w:rPr>
        <w:t>frekuensi perolehan nilai</w:t>
      </w:r>
      <w:r>
        <w:rPr>
          <w:rFonts w:ascii="Arial" w:hAnsi="Arial" w:cs="Arial"/>
          <w:color w:val="000000" w:themeColor="text1"/>
          <w:sz w:val="24"/>
          <w:szCs w:val="24"/>
        </w:rPr>
        <w:t xml:space="preserve"> terbanyak </w:t>
      </w:r>
      <w:r w:rsidRPr="00E95703">
        <w:rPr>
          <w:rFonts w:ascii="Arial" w:hAnsi="Arial" w:cs="Arial"/>
          <w:color w:val="000000" w:themeColor="text1"/>
          <w:sz w:val="24"/>
          <w:szCs w:val="24"/>
        </w:rPr>
        <w:t xml:space="preserve">yaitu </w:t>
      </w:r>
      <w:r>
        <w:rPr>
          <w:rFonts w:ascii="Arial" w:hAnsi="Arial" w:cs="Arial"/>
          <w:color w:val="000000" w:themeColor="text1"/>
          <w:sz w:val="24"/>
          <w:szCs w:val="24"/>
        </w:rPr>
        <w:t xml:space="preserve">pada </w:t>
      </w:r>
      <w:r w:rsidR="00166011">
        <w:rPr>
          <w:rFonts w:ascii="Arial" w:hAnsi="Arial" w:cs="Arial"/>
          <w:color w:val="000000" w:themeColor="text1"/>
          <w:sz w:val="24"/>
          <w:szCs w:val="24"/>
        </w:rPr>
        <w:t>batas kelas 79,5-86,5 sebanyak 12</w:t>
      </w:r>
      <w:r w:rsidRPr="007B227E">
        <w:rPr>
          <w:rFonts w:ascii="Arial" w:hAnsi="Arial" w:cs="Arial"/>
          <w:color w:val="000000" w:themeColor="text1"/>
          <w:sz w:val="24"/>
          <w:szCs w:val="24"/>
        </w:rPr>
        <w:t xml:space="preserve"> siswa dan yang</w:t>
      </w:r>
      <w:r>
        <w:rPr>
          <w:rFonts w:ascii="Arial" w:hAnsi="Arial" w:cs="Arial"/>
          <w:color w:val="000000" w:themeColor="text1"/>
          <w:sz w:val="24"/>
          <w:szCs w:val="24"/>
        </w:rPr>
        <w:t xml:space="preserve"> terendah pada </w:t>
      </w:r>
      <w:r w:rsidR="00166011">
        <w:rPr>
          <w:rFonts w:ascii="Arial" w:hAnsi="Arial" w:cs="Arial"/>
          <w:color w:val="000000" w:themeColor="text1"/>
          <w:sz w:val="24"/>
          <w:szCs w:val="24"/>
        </w:rPr>
        <w:t>batas kelas 56,5-64,5 sebanyak 1</w:t>
      </w:r>
      <w:r w:rsidRPr="007B227E">
        <w:rPr>
          <w:rFonts w:ascii="Arial" w:hAnsi="Arial" w:cs="Arial"/>
          <w:color w:val="000000" w:themeColor="text1"/>
          <w:sz w:val="24"/>
          <w:szCs w:val="24"/>
        </w:rPr>
        <w:t xml:space="preserve"> siswa, maka dapat diketahui bahwa hasi</w:t>
      </w:r>
      <w:r>
        <w:rPr>
          <w:rFonts w:ascii="Arial" w:hAnsi="Arial" w:cs="Arial"/>
          <w:color w:val="000000" w:themeColor="text1"/>
          <w:sz w:val="24"/>
          <w:szCs w:val="24"/>
        </w:rPr>
        <w:t xml:space="preserve">l belajar pada siklus I masih </w:t>
      </w:r>
      <w:r w:rsidRPr="00E95703">
        <w:rPr>
          <w:rFonts w:ascii="Arial" w:hAnsi="Arial" w:cs="Arial"/>
          <w:color w:val="000000" w:themeColor="text1"/>
          <w:sz w:val="24"/>
          <w:szCs w:val="24"/>
        </w:rPr>
        <w:t xml:space="preserve">ada yang berada </w:t>
      </w:r>
      <w:r w:rsidR="00166011">
        <w:rPr>
          <w:rFonts w:ascii="Arial" w:hAnsi="Arial" w:cs="Arial"/>
          <w:color w:val="000000" w:themeColor="text1"/>
          <w:sz w:val="24"/>
          <w:szCs w:val="24"/>
        </w:rPr>
        <w:t>di bawah KKM 75</w:t>
      </w:r>
      <w:r>
        <w:rPr>
          <w:rFonts w:ascii="Arial" w:hAnsi="Arial" w:cs="Arial"/>
          <w:color w:val="000000" w:themeColor="text1"/>
          <w:sz w:val="24"/>
          <w:szCs w:val="24"/>
        </w:rPr>
        <w:t>.</w:t>
      </w:r>
    </w:p>
    <w:p w:rsidR="00E85ABB" w:rsidRPr="00921F1D" w:rsidRDefault="00E85ABB" w:rsidP="00E85ABB">
      <w:pPr>
        <w:pStyle w:val="ListParagraph"/>
        <w:numPr>
          <w:ilvl w:val="0"/>
          <w:numId w:val="2"/>
        </w:numPr>
        <w:spacing w:after="200" w:line="480" w:lineRule="auto"/>
        <w:jc w:val="both"/>
        <w:rPr>
          <w:rFonts w:ascii="Arial" w:hAnsi="Arial" w:cs="Arial"/>
          <w:b/>
          <w:sz w:val="24"/>
          <w:szCs w:val="24"/>
        </w:rPr>
      </w:pPr>
      <w:r w:rsidRPr="00921F1D">
        <w:rPr>
          <w:rFonts w:ascii="Arial" w:hAnsi="Arial" w:cs="Arial"/>
          <w:b/>
          <w:sz w:val="24"/>
          <w:szCs w:val="24"/>
        </w:rPr>
        <w:t xml:space="preserve">Deskripsi Data Hasil Penelitian Siklus II </w:t>
      </w:r>
    </w:p>
    <w:p w:rsidR="00E85ABB" w:rsidRPr="00CF3B87" w:rsidRDefault="00E85ABB" w:rsidP="00E85ABB">
      <w:pPr>
        <w:pStyle w:val="ListParagraph"/>
        <w:spacing w:after="0" w:line="480" w:lineRule="auto"/>
        <w:ind w:firstLine="698"/>
        <w:jc w:val="both"/>
        <w:rPr>
          <w:rFonts w:ascii="Arial" w:hAnsi="Arial" w:cs="Arial"/>
          <w:sz w:val="24"/>
          <w:szCs w:val="24"/>
        </w:rPr>
      </w:pPr>
      <w:r w:rsidRPr="00CF3B87">
        <w:rPr>
          <w:rFonts w:ascii="Arial" w:hAnsi="Arial" w:cs="Arial"/>
          <w:sz w:val="24"/>
          <w:szCs w:val="24"/>
        </w:rPr>
        <w:t>Penelitian siklus I</w:t>
      </w:r>
      <w:r>
        <w:rPr>
          <w:rFonts w:ascii="Arial" w:hAnsi="Arial" w:cs="Arial"/>
          <w:sz w:val="24"/>
          <w:szCs w:val="24"/>
        </w:rPr>
        <w:t>I</w:t>
      </w:r>
      <w:r w:rsidRPr="00CF3B87">
        <w:rPr>
          <w:rFonts w:ascii="Arial" w:hAnsi="Arial" w:cs="Arial"/>
          <w:sz w:val="24"/>
          <w:szCs w:val="24"/>
        </w:rPr>
        <w:t xml:space="preserve"> dilaksanakan pada</w:t>
      </w:r>
      <w:r>
        <w:rPr>
          <w:rFonts w:ascii="Arial" w:hAnsi="Arial" w:cs="Arial"/>
          <w:sz w:val="24"/>
          <w:szCs w:val="24"/>
        </w:rPr>
        <w:t xml:space="preserve"> hari</w:t>
      </w:r>
      <w:r w:rsidR="00166011">
        <w:rPr>
          <w:rFonts w:ascii="Arial" w:hAnsi="Arial" w:cs="Arial"/>
          <w:sz w:val="24"/>
          <w:szCs w:val="24"/>
        </w:rPr>
        <w:t xml:space="preserve"> Rabu dan Kamis tanggal 18 April 2018 dan 19</w:t>
      </w:r>
      <w:r w:rsidR="00053571">
        <w:rPr>
          <w:rFonts w:ascii="Arial" w:hAnsi="Arial" w:cs="Arial"/>
          <w:sz w:val="24"/>
          <w:szCs w:val="24"/>
        </w:rPr>
        <w:t xml:space="preserve"> April 2018</w:t>
      </w:r>
      <w:r w:rsidRPr="00CF3B87">
        <w:rPr>
          <w:rFonts w:ascii="Arial" w:hAnsi="Arial" w:cs="Arial"/>
          <w:sz w:val="24"/>
          <w:szCs w:val="24"/>
        </w:rPr>
        <w:t>, setiap siklus dilaksanakan dua kali pertemuan, untuk pertemuan pertama dikhususkan untuk pembelajaran sedangkan pertemuan kedua dilaksanakan</w:t>
      </w:r>
      <w:r w:rsidR="00053571">
        <w:rPr>
          <w:rFonts w:ascii="Arial" w:hAnsi="Arial" w:cs="Arial"/>
          <w:sz w:val="24"/>
          <w:szCs w:val="24"/>
        </w:rPr>
        <w:t xml:space="preserve"> untuk</w:t>
      </w:r>
      <w:r w:rsidRPr="00CF3B87">
        <w:rPr>
          <w:rFonts w:ascii="Arial" w:hAnsi="Arial" w:cs="Arial"/>
          <w:sz w:val="24"/>
          <w:szCs w:val="24"/>
        </w:rPr>
        <w:t xml:space="preserve"> evaluasi pembelajaran untuk mengetahui hasil pembelajaran siklus I</w:t>
      </w:r>
      <w:r>
        <w:rPr>
          <w:rFonts w:ascii="Arial" w:hAnsi="Arial" w:cs="Arial"/>
          <w:sz w:val="24"/>
          <w:szCs w:val="24"/>
        </w:rPr>
        <w:t>I</w:t>
      </w:r>
      <w:r w:rsidR="00053571">
        <w:rPr>
          <w:rFonts w:ascii="Arial" w:hAnsi="Arial" w:cs="Arial"/>
          <w:sz w:val="24"/>
          <w:szCs w:val="24"/>
        </w:rPr>
        <w:t xml:space="preserve">. </w:t>
      </w:r>
      <w:r>
        <w:rPr>
          <w:rFonts w:ascii="Arial" w:hAnsi="Arial" w:cs="Arial"/>
          <w:sz w:val="24"/>
          <w:szCs w:val="24"/>
        </w:rPr>
        <w:t xml:space="preserve">Materi yang disampaikan pada siklus II yaitu tentang </w:t>
      </w:r>
      <w:r w:rsidR="00053571">
        <w:rPr>
          <w:rFonts w:ascii="Arial" w:hAnsi="Arial" w:cs="Arial"/>
          <w:sz w:val="24"/>
          <w:szCs w:val="24"/>
        </w:rPr>
        <w:lastRenderedPageBreak/>
        <w:t xml:space="preserve">kebudayaan asing yang </w:t>
      </w:r>
      <w:r w:rsidR="002E6E09">
        <w:rPr>
          <w:rFonts w:ascii="Arial" w:hAnsi="Arial" w:cs="Arial"/>
          <w:sz w:val="24"/>
          <w:szCs w:val="24"/>
        </w:rPr>
        <w:t>terhadap globalisasi</w:t>
      </w:r>
      <w:r>
        <w:rPr>
          <w:rFonts w:ascii="Arial" w:hAnsi="Arial" w:cs="Arial"/>
          <w:sz w:val="24"/>
          <w:szCs w:val="24"/>
        </w:rPr>
        <w:t xml:space="preserve">. Data yang di dapat dari pelaksanaan siklus II, yaitu sebagai berikut : </w:t>
      </w:r>
    </w:p>
    <w:p w:rsidR="00E85ABB" w:rsidRPr="00CD530D" w:rsidRDefault="00E85ABB" w:rsidP="00E85ABB">
      <w:pPr>
        <w:pStyle w:val="ListParagraph"/>
        <w:numPr>
          <w:ilvl w:val="0"/>
          <w:numId w:val="10"/>
        </w:numPr>
        <w:spacing w:after="0" w:line="480" w:lineRule="auto"/>
        <w:ind w:left="1134" w:hanging="425"/>
        <w:jc w:val="both"/>
        <w:rPr>
          <w:rFonts w:ascii="Arial" w:hAnsi="Arial" w:cs="Arial"/>
          <w:sz w:val="24"/>
          <w:szCs w:val="24"/>
        </w:rPr>
      </w:pPr>
      <w:r w:rsidRPr="00CD530D">
        <w:rPr>
          <w:rFonts w:ascii="Arial" w:hAnsi="Arial" w:cs="Arial"/>
          <w:sz w:val="24"/>
          <w:szCs w:val="24"/>
        </w:rPr>
        <w:t>Data Hasil Penilaian Pelaksanaan Pembelajaran Siklus I</w:t>
      </w:r>
      <w:r>
        <w:rPr>
          <w:rFonts w:ascii="Arial" w:hAnsi="Arial" w:cs="Arial"/>
          <w:sz w:val="24"/>
          <w:szCs w:val="24"/>
        </w:rPr>
        <w:t>I</w:t>
      </w:r>
    </w:p>
    <w:p w:rsidR="00E85ABB" w:rsidRPr="00627724" w:rsidRDefault="00E85ABB" w:rsidP="00E85ABB">
      <w:pPr>
        <w:pStyle w:val="ListParagraph"/>
        <w:spacing w:after="0" w:line="480" w:lineRule="auto"/>
        <w:ind w:left="1134" w:firstLine="567"/>
        <w:jc w:val="both"/>
        <w:rPr>
          <w:rFonts w:ascii="Arial" w:hAnsi="Arial" w:cs="Arial"/>
          <w:sz w:val="24"/>
          <w:szCs w:val="24"/>
        </w:rPr>
      </w:pPr>
      <w:r w:rsidRPr="00CD530D">
        <w:rPr>
          <w:rFonts w:ascii="Arial" w:hAnsi="Arial" w:cs="Arial"/>
          <w:sz w:val="24"/>
          <w:szCs w:val="24"/>
        </w:rPr>
        <w:t xml:space="preserve">Dari hasil pengamatan yang dilakukan oleh kedua kolabolator terhadap pelaksanaan pembelajaran </w:t>
      </w:r>
      <w:r>
        <w:rPr>
          <w:rFonts w:ascii="Arial" w:hAnsi="Arial" w:cs="Arial"/>
          <w:sz w:val="24"/>
          <w:szCs w:val="24"/>
        </w:rPr>
        <w:t xml:space="preserve">siklus </w:t>
      </w:r>
      <w:r w:rsidR="00166011">
        <w:rPr>
          <w:rFonts w:ascii="Arial" w:hAnsi="Arial" w:cs="Arial"/>
          <w:sz w:val="24"/>
          <w:szCs w:val="24"/>
        </w:rPr>
        <w:t>II, dapat dilihat pada Tabel 4.8</w:t>
      </w:r>
      <w:r w:rsidRPr="00CD530D">
        <w:rPr>
          <w:rFonts w:ascii="Arial" w:hAnsi="Arial" w:cs="Arial"/>
          <w:sz w:val="24"/>
          <w:szCs w:val="24"/>
        </w:rPr>
        <w:t xml:space="preserve"> sebagai berikut : </w:t>
      </w:r>
    </w:p>
    <w:p w:rsidR="00E85ABB" w:rsidRPr="001F1E4D" w:rsidRDefault="00E85ABB" w:rsidP="00E85ABB">
      <w:pPr>
        <w:spacing w:after="0" w:line="240" w:lineRule="auto"/>
        <w:ind w:left="720" w:hanging="11"/>
        <w:jc w:val="center"/>
        <w:rPr>
          <w:rFonts w:ascii="Arial" w:hAnsi="Arial" w:cs="Arial"/>
          <w:sz w:val="24"/>
          <w:szCs w:val="24"/>
        </w:rPr>
      </w:pPr>
      <w:r w:rsidRPr="001F1E4D">
        <w:rPr>
          <w:rFonts w:ascii="Arial" w:hAnsi="Arial" w:cs="Arial"/>
          <w:sz w:val="24"/>
          <w:szCs w:val="24"/>
        </w:rPr>
        <w:t>Tab</w:t>
      </w:r>
      <w:r w:rsidR="00166011">
        <w:rPr>
          <w:rFonts w:ascii="Arial" w:hAnsi="Arial" w:cs="Arial"/>
          <w:sz w:val="24"/>
          <w:szCs w:val="24"/>
        </w:rPr>
        <w:t>el 4.8</w:t>
      </w:r>
      <w:r w:rsidR="002E6E09">
        <w:rPr>
          <w:rFonts w:ascii="Arial" w:hAnsi="Arial" w:cs="Arial"/>
          <w:sz w:val="24"/>
          <w:szCs w:val="24"/>
        </w:rPr>
        <w:t xml:space="preserve"> Hasil Penilaian</w:t>
      </w:r>
      <w:r w:rsidRPr="001F1E4D">
        <w:rPr>
          <w:rFonts w:ascii="Arial" w:hAnsi="Arial" w:cs="Arial"/>
          <w:sz w:val="24"/>
          <w:szCs w:val="24"/>
        </w:rPr>
        <w:t xml:space="preserve"> </w:t>
      </w:r>
    </w:p>
    <w:p w:rsidR="00E85ABB" w:rsidRPr="001F1E4D" w:rsidRDefault="00E85ABB" w:rsidP="00E85ABB">
      <w:pPr>
        <w:spacing w:after="0" w:line="240" w:lineRule="auto"/>
        <w:ind w:left="720" w:hanging="11"/>
        <w:jc w:val="center"/>
        <w:rPr>
          <w:rFonts w:ascii="Arial" w:hAnsi="Arial" w:cs="Arial"/>
          <w:sz w:val="24"/>
          <w:szCs w:val="24"/>
        </w:rPr>
      </w:pPr>
      <w:r w:rsidRPr="001F1E4D">
        <w:rPr>
          <w:rFonts w:ascii="Arial" w:hAnsi="Arial" w:cs="Arial"/>
          <w:sz w:val="24"/>
          <w:szCs w:val="24"/>
        </w:rPr>
        <w:t>Proses Pembelajaran Siklus II</w:t>
      </w:r>
    </w:p>
    <w:p w:rsidR="00E85ABB" w:rsidRPr="001F1E4D" w:rsidRDefault="00E85ABB" w:rsidP="00E85ABB">
      <w:pPr>
        <w:spacing w:after="0" w:line="240" w:lineRule="auto"/>
        <w:ind w:left="720" w:hanging="11"/>
        <w:jc w:val="center"/>
        <w:rPr>
          <w:rFonts w:ascii="Arial" w:hAnsi="Arial" w:cs="Arial"/>
          <w:sz w:val="24"/>
          <w:szCs w:val="24"/>
        </w:rPr>
      </w:pPr>
    </w:p>
    <w:tbl>
      <w:tblPr>
        <w:tblStyle w:val="TableGrid"/>
        <w:tblW w:w="0" w:type="auto"/>
        <w:tblInd w:w="1242" w:type="dxa"/>
        <w:tblLook w:val="04A0" w:firstRow="1" w:lastRow="0" w:firstColumn="1" w:lastColumn="0" w:noHBand="0" w:noVBand="1"/>
      </w:tblPr>
      <w:tblGrid>
        <w:gridCol w:w="1955"/>
        <w:gridCol w:w="2478"/>
        <w:gridCol w:w="2230"/>
      </w:tblGrid>
      <w:tr w:rsidR="00E85ABB" w:rsidTr="00C34006">
        <w:tc>
          <w:tcPr>
            <w:tcW w:w="1955" w:type="dxa"/>
            <w:vAlign w:val="center"/>
          </w:tcPr>
          <w:p w:rsidR="00E85ABB" w:rsidRPr="00A64872" w:rsidRDefault="00E85ABB" w:rsidP="00C34006">
            <w:pPr>
              <w:jc w:val="center"/>
              <w:rPr>
                <w:rFonts w:ascii="Arial" w:hAnsi="Arial" w:cs="Arial"/>
              </w:rPr>
            </w:pPr>
            <w:r w:rsidRPr="00A64872">
              <w:rPr>
                <w:rFonts w:ascii="Arial" w:hAnsi="Arial" w:cs="Arial"/>
              </w:rPr>
              <w:t>Kolaborator</w:t>
            </w:r>
          </w:p>
        </w:tc>
        <w:tc>
          <w:tcPr>
            <w:tcW w:w="2478" w:type="dxa"/>
            <w:vAlign w:val="center"/>
          </w:tcPr>
          <w:p w:rsidR="00E85ABB" w:rsidRPr="00A64872" w:rsidRDefault="00E85ABB" w:rsidP="00C34006">
            <w:pPr>
              <w:jc w:val="center"/>
              <w:rPr>
                <w:rFonts w:ascii="Arial" w:hAnsi="Arial" w:cs="Arial"/>
              </w:rPr>
            </w:pPr>
            <w:r w:rsidRPr="00A64872">
              <w:rPr>
                <w:rFonts w:ascii="Arial" w:hAnsi="Arial" w:cs="Arial"/>
              </w:rPr>
              <w:t>Nilai Akhir</w:t>
            </w:r>
          </w:p>
        </w:tc>
        <w:tc>
          <w:tcPr>
            <w:tcW w:w="2230" w:type="dxa"/>
            <w:vAlign w:val="center"/>
          </w:tcPr>
          <w:p w:rsidR="00E85ABB" w:rsidRPr="00A64872" w:rsidRDefault="00E85ABB" w:rsidP="00C34006">
            <w:pPr>
              <w:jc w:val="center"/>
              <w:rPr>
                <w:rFonts w:ascii="Arial" w:hAnsi="Arial" w:cs="Arial"/>
              </w:rPr>
            </w:pPr>
            <w:r w:rsidRPr="00A64872">
              <w:rPr>
                <w:rFonts w:ascii="Arial" w:hAnsi="Arial" w:cs="Arial"/>
              </w:rPr>
              <w:t>Interpretasi</w:t>
            </w:r>
          </w:p>
        </w:tc>
      </w:tr>
      <w:tr w:rsidR="00E85ABB" w:rsidTr="00C34006">
        <w:tc>
          <w:tcPr>
            <w:tcW w:w="1955" w:type="dxa"/>
            <w:vAlign w:val="center"/>
          </w:tcPr>
          <w:p w:rsidR="00E85ABB" w:rsidRPr="00A64872" w:rsidRDefault="00E85ABB" w:rsidP="00C34006">
            <w:pPr>
              <w:jc w:val="center"/>
              <w:rPr>
                <w:rFonts w:ascii="Arial" w:hAnsi="Arial" w:cs="Arial"/>
              </w:rPr>
            </w:pPr>
            <w:r w:rsidRPr="00A64872">
              <w:rPr>
                <w:rFonts w:ascii="Arial" w:hAnsi="Arial" w:cs="Arial"/>
              </w:rPr>
              <w:t>I</w:t>
            </w:r>
          </w:p>
        </w:tc>
        <w:tc>
          <w:tcPr>
            <w:tcW w:w="2478" w:type="dxa"/>
            <w:vAlign w:val="center"/>
          </w:tcPr>
          <w:p w:rsidR="00E85ABB" w:rsidRPr="00A64872" w:rsidRDefault="00780FC5" w:rsidP="00C34006">
            <w:pPr>
              <w:jc w:val="center"/>
              <w:rPr>
                <w:rFonts w:ascii="Arial" w:hAnsi="Arial" w:cs="Arial"/>
                <w:color w:val="000000"/>
              </w:rPr>
            </w:pPr>
            <w:r>
              <w:rPr>
                <w:rFonts w:ascii="Arial" w:hAnsi="Arial" w:cs="Arial"/>
                <w:color w:val="000000"/>
              </w:rPr>
              <w:t>86,20</w:t>
            </w:r>
          </w:p>
        </w:tc>
        <w:tc>
          <w:tcPr>
            <w:tcW w:w="2230" w:type="dxa"/>
            <w:vAlign w:val="center"/>
          </w:tcPr>
          <w:p w:rsidR="00E85ABB" w:rsidRPr="00A64872" w:rsidRDefault="00780FC5" w:rsidP="00C34006">
            <w:pPr>
              <w:jc w:val="center"/>
              <w:rPr>
                <w:rFonts w:ascii="Arial" w:hAnsi="Arial" w:cs="Arial"/>
              </w:rPr>
            </w:pPr>
            <w:r>
              <w:rPr>
                <w:rFonts w:ascii="Arial" w:hAnsi="Arial" w:cs="Arial"/>
              </w:rPr>
              <w:t>Sangat Baik</w:t>
            </w:r>
          </w:p>
        </w:tc>
      </w:tr>
      <w:tr w:rsidR="00E85ABB" w:rsidTr="00C34006">
        <w:tc>
          <w:tcPr>
            <w:tcW w:w="1955" w:type="dxa"/>
            <w:vAlign w:val="center"/>
          </w:tcPr>
          <w:p w:rsidR="00E85ABB" w:rsidRPr="00A64872" w:rsidRDefault="00E85ABB" w:rsidP="00C34006">
            <w:pPr>
              <w:jc w:val="center"/>
              <w:rPr>
                <w:rFonts w:ascii="Arial" w:hAnsi="Arial" w:cs="Arial"/>
              </w:rPr>
            </w:pPr>
            <w:r w:rsidRPr="00A64872">
              <w:rPr>
                <w:rFonts w:ascii="Arial" w:hAnsi="Arial" w:cs="Arial"/>
              </w:rPr>
              <w:t>II</w:t>
            </w:r>
          </w:p>
        </w:tc>
        <w:tc>
          <w:tcPr>
            <w:tcW w:w="2478" w:type="dxa"/>
            <w:vAlign w:val="center"/>
          </w:tcPr>
          <w:p w:rsidR="00E85ABB" w:rsidRPr="00A64872" w:rsidRDefault="00780FC5" w:rsidP="00C34006">
            <w:pPr>
              <w:jc w:val="center"/>
              <w:rPr>
                <w:rFonts w:ascii="Arial" w:hAnsi="Arial" w:cs="Arial"/>
                <w:color w:val="000000"/>
              </w:rPr>
            </w:pPr>
            <w:r>
              <w:rPr>
                <w:rFonts w:ascii="Arial" w:hAnsi="Arial" w:cs="Arial"/>
                <w:color w:val="000000"/>
              </w:rPr>
              <w:t>81,03</w:t>
            </w:r>
          </w:p>
        </w:tc>
        <w:tc>
          <w:tcPr>
            <w:tcW w:w="2230" w:type="dxa"/>
            <w:vAlign w:val="center"/>
          </w:tcPr>
          <w:p w:rsidR="00E85ABB" w:rsidRPr="00A64872" w:rsidRDefault="00780FC5" w:rsidP="00C34006">
            <w:pPr>
              <w:jc w:val="center"/>
              <w:rPr>
                <w:rFonts w:ascii="Arial" w:hAnsi="Arial" w:cs="Arial"/>
              </w:rPr>
            </w:pPr>
            <w:r>
              <w:rPr>
                <w:rFonts w:ascii="Arial" w:hAnsi="Arial" w:cs="Arial"/>
              </w:rPr>
              <w:t>Sangat Baik</w:t>
            </w:r>
          </w:p>
        </w:tc>
      </w:tr>
      <w:tr w:rsidR="00E85ABB" w:rsidTr="00C34006">
        <w:tc>
          <w:tcPr>
            <w:tcW w:w="1955" w:type="dxa"/>
            <w:vAlign w:val="center"/>
          </w:tcPr>
          <w:p w:rsidR="00E85ABB" w:rsidRPr="00A64872" w:rsidRDefault="00E85ABB" w:rsidP="00C34006">
            <w:pPr>
              <w:jc w:val="center"/>
              <w:rPr>
                <w:rFonts w:ascii="Arial" w:hAnsi="Arial" w:cs="Arial"/>
              </w:rPr>
            </w:pPr>
            <w:r w:rsidRPr="00A64872">
              <w:rPr>
                <w:rFonts w:ascii="Arial" w:hAnsi="Arial" w:cs="Arial"/>
              </w:rPr>
              <w:t>Jumlah</w:t>
            </w:r>
          </w:p>
        </w:tc>
        <w:tc>
          <w:tcPr>
            <w:tcW w:w="2478" w:type="dxa"/>
            <w:vAlign w:val="center"/>
          </w:tcPr>
          <w:p w:rsidR="00E85ABB" w:rsidRPr="00A64872" w:rsidRDefault="00780FC5" w:rsidP="00C34006">
            <w:pPr>
              <w:jc w:val="center"/>
              <w:rPr>
                <w:rFonts w:ascii="Arial" w:hAnsi="Arial" w:cs="Arial"/>
              </w:rPr>
            </w:pPr>
            <w:r>
              <w:rPr>
                <w:rFonts w:ascii="Arial" w:hAnsi="Arial" w:cs="Arial"/>
              </w:rPr>
              <w:t>167,91</w:t>
            </w:r>
          </w:p>
        </w:tc>
        <w:tc>
          <w:tcPr>
            <w:tcW w:w="2230" w:type="dxa"/>
            <w:vAlign w:val="center"/>
          </w:tcPr>
          <w:p w:rsidR="00E85ABB" w:rsidRPr="00A64872" w:rsidRDefault="00780FC5" w:rsidP="00C34006">
            <w:pPr>
              <w:jc w:val="center"/>
              <w:rPr>
                <w:rFonts w:ascii="Arial" w:hAnsi="Arial" w:cs="Arial"/>
              </w:rPr>
            </w:pPr>
            <w:r>
              <w:rPr>
                <w:rFonts w:ascii="Arial" w:hAnsi="Arial" w:cs="Arial"/>
              </w:rPr>
              <w:t>-</w:t>
            </w:r>
          </w:p>
        </w:tc>
      </w:tr>
      <w:tr w:rsidR="00E85ABB" w:rsidTr="00C34006">
        <w:tc>
          <w:tcPr>
            <w:tcW w:w="1955" w:type="dxa"/>
            <w:vAlign w:val="center"/>
          </w:tcPr>
          <w:p w:rsidR="00E85ABB" w:rsidRPr="00A64872" w:rsidRDefault="00E85ABB" w:rsidP="00C34006">
            <w:pPr>
              <w:jc w:val="center"/>
              <w:rPr>
                <w:rFonts w:ascii="Arial" w:hAnsi="Arial" w:cs="Arial"/>
              </w:rPr>
            </w:pPr>
            <w:r w:rsidRPr="00A64872">
              <w:rPr>
                <w:rFonts w:ascii="Arial" w:hAnsi="Arial" w:cs="Arial"/>
              </w:rPr>
              <w:t>Rata-rata</w:t>
            </w:r>
          </w:p>
        </w:tc>
        <w:tc>
          <w:tcPr>
            <w:tcW w:w="2478" w:type="dxa"/>
            <w:vAlign w:val="center"/>
          </w:tcPr>
          <w:p w:rsidR="00E85ABB" w:rsidRPr="00A64872" w:rsidRDefault="00780FC5" w:rsidP="00C34006">
            <w:pPr>
              <w:jc w:val="center"/>
              <w:rPr>
                <w:rFonts w:ascii="Arial" w:hAnsi="Arial" w:cs="Arial"/>
                <w:bCs/>
              </w:rPr>
            </w:pPr>
            <w:r>
              <w:rPr>
                <w:rFonts w:ascii="Arial" w:hAnsi="Arial" w:cs="Arial"/>
                <w:bCs/>
              </w:rPr>
              <w:t>83,95</w:t>
            </w:r>
          </w:p>
        </w:tc>
        <w:tc>
          <w:tcPr>
            <w:tcW w:w="2230" w:type="dxa"/>
            <w:vAlign w:val="center"/>
          </w:tcPr>
          <w:p w:rsidR="00E85ABB" w:rsidRPr="00A64872" w:rsidRDefault="00780FC5" w:rsidP="00C34006">
            <w:pPr>
              <w:jc w:val="center"/>
              <w:rPr>
                <w:rFonts w:ascii="Arial" w:hAnsi="Arial" w:cs="Arial"/>
              </w:rPr>
            </w:pPr>
            <w:r>
              <w:rPr>
                <w:rFonts w:ascii="Arial" w:hAnsi="Arial" w:cs="Arial"/>
              </w:rPr>
              <w:t>Sangat Baik</w:t>
            </w:r>
          </w:p>
        </w:tc>
      </w:tr>
    </w:tbl>
    <w:p w:rsidR="00E85ABB" w:rsidRDefault="00E85ABB" w:rsidP="00E85ABB">
      <w:pPr>
        <w:spacing w:after="0" w:line="360" w:lineRule="auto"/>
        <w:jc w:val="both"/>
        <w:rPr>
          <w:rFonts w:ascii="Arial" w:hAnsi="Arial" w:cs="Arial"/>
          <w:sz w:val="24"/>
          <w:szCs w:val="24"/>
        </w:rPr>
      </w:pPr>
    </w:p>
    <w:p w:rsidR="00E85ABB" w:rsidRPr="0079131C" w:rsidRDefault="00E85ABB" w:rsidP="002E6E09">
      <w:pPr>
        <w:spacing w:after="0" w:line="480" w:lineRule="auto"/>
        <w:ind w:left="1134" w:firstLine="567"/>
        <w:jc w:val="both"/>
        <w:rPr>
          <w:rFonts w:ascii="Arial" w:hAnsi="Arial" w:cs="Arial"/>
          <w:sz w:val="24"/>
          <w:szCs w:val="24"/>
        </w:rPr>
      </w:pPr>
      <w:r>
        <w:rPr>
          <w:rFonts w:ascii="Arial" w:hAnsi="Arial" w:cs="Arial"/>
          <w:sz w:val="24"/>
          <w:szCs w:val="24"/>
        </w:rPr>
        <w:t>Berdasarkan T</w:t>
      </w:r>
      <w:r w:rsidRPr="00492565">
        <w:rPr>
          <w:rFonts w:ascii="Arial" w:hAnsi="Arial" w:cs="Arial"/>
          <w:sz w:val="24"/>
          <w:szCs w:val="24"/>
        </w:rPr>
        <w:t xml:space="preserve">abel </w:t>
      </w:r>
      <w:r w:rsidR="00166011">
        <w:rPr>
          <w:rFonts w:ascii="Arial" w:hAnsi="Arial" w:cs="Arial"/>
          <w:sz w:val="24"/>
          <w:szCs w:val="24"/>
          <w:lang w:val="en-US"/>
        </w:rPr>
        <w:t>4.</w:t>
      </w:r>
      <w:r w:rsidR="00166011">
        <w:rPr>
          <w:rFonts w:ascii="Arial" w:hAnsi="Arial" w:cs="Arial"/>
          <w:sz w:val="24"/>
          <w:szCs w:val="24"/>
        </w:rPr>
        <w:t>8</w:t>
      </w:r>
      <w:r w:rsidRPr="00492565">
        <w:rPr>
          <w:rFonts w:ascii="Arial" w:hAnsi="Arial" w:cs="Arial"/>
          <w:sz w:val="24"/>
          <w:szCs w:val="24"/>
          <w:lang w:val="en-US"/>
        </w:rPr>
        <w:t xml:space="preserve"> </w:t>
      </w:r>
      <w:r w:rsidRPr="00492565">
        <w:rPr>
          <w:rFonts w:ascii="Arial" w:hAnsi="Arial" w:cs="Arial"/>
          <w:sz w:val="24"/>
          <w:szCs w:val="24"/>
        </w:rPr>
        <w:t>diatas dapat dilihat proses pelaksanaan pembelajaran pada siklus II meningkat. Kola</w:t>
      </w:r>
      <w:r w:rsidR="002E6E09">
        <w:rPr>
          <w:rFonts w:ascii="Arial" w:hAnsi="Arial" w:cs="Arial"/>
          <w:sz w:val="24"/>
          <w:szCs w:val="24"/>
        </w:rPr>
        <w:t>bolator I memberikan nilai 86,20</w:t>
      </w:r>
      <w:r w:rsidRPr="00492565">
        <w:rPr>
          <w:rFonts w:ascii="Arial" w:hAnsi="Arial" w:cs="Arial"/>
          <w:sz w:val="24"/>
          <w:szCs w:val="24"/>
        </w:rPr>
        <w:t xml:space="preserve"> dengan interprestasi </w:t>
      </w:r>
      <w:r w:rsidR="002E6E09">
        <w:rPr>
          <w:rFonts w:ascii="Arial" w:hAnsi="Arial" w:cs="Arial"/>
          <w:sz w:val="24"/>
          <w:szCs w:val="24"/>
        </w:rPr>
        <w:t xml:space="preserve">sangat </w:t>
      </w:r>
      <w:r w:rsidRPr="00492565">
        <w:rPr>
          <w:rFonts w:ascii="Arial" w:hAnsi="Arial" w:cs="Arial"/>
          <w:sz w:val="24"/>
          <w:szCs w:val="24"/>
        </w:rPr>
        <w:t>baik, sedangkan kolabolator II memberikan nilai</w:t>
      </w:r>
      <w:r w:rsidR="002E6E09">
        <w:rPr>
          <w:rFonts w:ascii="Arial" w:hAnsi="Arial" w:cs="Arial"/>
          <w:sz w:val="24"/>
          <w:szCs w:val="24"/>
        </w:rPr>
        <w:t xml:space="preserve"> 81,03</w:t>
      </w:r>
      <w:r w:rsidRPr="00492565">
        <w:rPr>
          <w:rFonts w:ascii="Arial" w:hAnsi="Arial" w:cs="Arial"/>
          <w:sz w:val="24"/>
          <w:szCs w:val="24"/>
        </w:rPr>
        <w:t>, dengan interprestasi</w:t>
      </w:r>
      <w:r w:rsidR="002E6E09">
        <w:rPr>
          <w:rFonts w:ascii="Arial" w:hAnsi="Arial" w:cs="Arial"/>
          <w:sz w:val="24"/>
          <w:szCs w:val="24"/>
        </w:rPr>
        <w:t xml:space="preserve"> sangat</w:t>
      </w:r>
      <w:r w:rsidRPr="00492565">
        <w:rPr>
          <w:rFonts w:ascii="Arial" w:hAnsi="Arial" w:cs="Arial"/>
          <w:sz w:val="24"/>
          <w:szCs w:val="24"/>
        </w:rPr>
        <w:t xml:space="preserve"> baik. Se</w:t>
      </w:r>
      <w:r w:rsidR="002E6E09">
        <w:rPr>
          <w:rFonts w:ascii="Arial" w:hAnsi="Arial" w:cs="Arial"/>
          <w:sz w:val="24"/>
          <w:szCs w:val="24"/>
        </w:rPr>
        <w:t>hingga diperoleh rata-rata 83,95</w:t>
      </w:r>
      <w:r w:rsidRPr="00492565">
        <w:rPr>
          <w:rFonts w:ascii="Arial" w:hAnsi="Arial" w:cs="Arial"/>
          <w:sz w:val="24"/>
          <w:szCs w:val="24"/>
        </w:rPr>
        <w:t xml:space="preserve"> dengan interprestasi</w:t>
      </w:r>
      <w:r w:rsidR="002E6E09">
        <w:rPr>
          <w:rFonts w:ascii="Arial" w:hAnsi="Arial" w:cs="Arial"/>
          <w:sz w:val="24"/>
          <w:szCs w:val="24"/>
        </w:rPr>
        <w:t xml:space="preserve"> sangat</w:t>
      </w:r>
      <w:r w:rsidRPr="00492565">
        <w:rPr>
          <w:rFonts w:ascii="Arial" w:hAnsi="Arial" w:cs="Arial"/>
          <w:sz w:val="24"/>
          <w:szCs w:val="24"/>
        </w:rPr>
        <w:t xml:space="preserve"> baik. Untuk lebih jelasnya hasil pelaksanaan pembe</w:t>
      </w:r>
      <w:r w:rsidR="00FE253D">
        <w:rPr>
          <w:rFonts w:ascii="Arial" w:hAnsi="Arial" w:cs="Arial"/>
          <w:sz w:val="24"/>
          <w:szCs w:val="24"/>
        </w:rPr>
        <w:t>lajaran dapat diliha</w:t>
      </w:r>
      <w:r w:rsidR="00E16D03">
        <w:rPr>
          <w:rFonts w:ascii="Arial" w:hAnsi="Arial" w:cs="Arial"/>
          <w:sz w:val="24"/>
          <w:szCs w:val="24"/>
        </w:rPr>
        <w:t xml:space="preserve">t di gambar </w:t>
      </w:r>
      <w:r w:rsidRPr="00492565">
        <w:rPr>
          <w:rFonts w:ascii="Arial" w:hAnsi="Arial" w:cs="Arial"/>
          <w:sz w:val="24"/>
          <w:szCs w:val="24"/>
        </w:rPr>
        <w:t xml:space="preserve">diagram dibawah ini : </w:t>
      </w:r>
    </w:p>
    <w:p w:rsidR="00E16D03" w:rsidRDefault="00E16D03" w:rsidP="00E85ABB">
      <w:pPr>
        <w:pStyle w:val="ListParagraph"/>
        <w:spacing w:line="240" w:lineRule="auto"/>
        <w:ind w:left="1134"/>
        <w:jc w:val="center"/>
        <w:rPr>
          <w:rFonts w:ascii="Arial" w:hAnsi="Arial" w:cs="Arial"/>
          <w:color w:val="000000" w:themeColor="text1"/>
          <w:sz w:val="24"/>
          <w:szCs w:val="24"/>
        </w:rPr>
      </w:pPr>
      <w:r>
        <w:rPr>
          <w:rFonts w:ascii="Arial" w:hAnsi="Arial" w:cs="Arial"/>
          <w:noProof/>
          <w:sz w:val="24"/>
          <w:szCs w:val="24"/>
          <w:lang w:eastAsia="id-ID"/>
        </w:rPr>
        <w:drawing>
          <wp:anchor distT="0" distB="0" distL="114300" distR="114300" simplePos="0" relativeHeight="251665408" behindDoc="1" locked="0" layoutInCell="1" allowOverlap="1" wp14:anchorId="0AAB7060" wp14:editId="6E02C320">
            <wp:simplePos x="0" y="0"/>
            <wp:positionH relativeFrom="margin">
              <wp:posOffset>648970</wp:posOffset>
            </wp:positionH>
            <wp:positionV relativeFrom="paragraph">
              <wp:posOffset>64135</wp:posOffset>
            </wp:positionV>
            <wp:extent cx="4114800" cy="1223645"/>
            <wp:effectExtent l="0" t="0" r="19050" b="14605"/>
            <wp:wrapTight wrapText="bothSides">
              <wp:wrapPolygon edited="0">
                <wp:start x="0" y="0"/>
                <wp:lineTo x="0" y="21522"/>
                <wp:lineTo x="21600" y="21522"/>
                <wp:lineTo x="21600" y="0"/>
                <wp:lineTo x="0" y="0"/>
              </wp:wrapPolygon>
            </wp:wrapTight>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E16D03" w:rsidRDefault="00E16D03" w:rsidP="00E85ABB">
      <w:pPr>
        <w:pStyle w:val="ListParagraph"/>
        <w:spacing w:line="240" w:lineRule="auto"/>
        <w:ind w:left="1134"/>
        <w:jc w:val="center"/>
        <w:rPr>
          <w:rFonts w:ascii="Arial" w:hAnsi="Arial" w:cs="Arial"/>
          <w:color w:val="000000" w:themeColor="text1"/>
          <w:sz w:val="24"/>
          <w:szCs w:val="24"/>
        </w:rPr>
      </w:pPr>
    </w:p>
    <w:p w:rsidR="00E16D03" w:rsidRDefault="00E16D03" w:rsidP="00E85ABB">
      <w:pPr>
        <w:pStyle w:val="ListParagraph"/>
        <w:spacing w:line="240" w:lineRule="auto"/>
        <w:ind w:left="1134"/>
        <w:jc w:val="center"/>
        <w:rPr>
          <w:rFonts w:ascii="Arial" w:hAnsi="Arial" w:cs="Arial"/>
          <w:color w:val="000000" w:themeColor="text1"/>
          <w:sz w:val="24"/>
          <w:szCs w:val="24"/>
        </w:rPr>
      </w:pPr>
    </w:p>
    <w:p w:rsidR="00E16D03" w:rsidRDefault="00E16D03" w:rsidP="00E85ABB">
      <w:pPr>
        <w:pStyle w:val="ListParagraph"/>
        <w:spacing w:line="240" w:lineRule="auto"/>
        <w:ind w:left="1134"/>
        <w:jc w:val="center"/>
        <w:rPr>
          <w:rFonts w:ascii="Arial" w:hAnsi="Arial" w:cs="Arial"/>
          <w:color w:val="000000" w:themeColor="text1"/>
          <w:sz w:val="24"/>
          <w:szCs w:val="24"/>
        </w:rPr>
      </w:pPr>
    </w:p>
    <w:p w:rsidR="00E16D03" w:rsidRDefault="00166011" w:rsidP="00E16D03">
      <w:pPr>
        <w:pStyle w:val="ListParagraph"/>
        <w:spacing w:line="276" w:lineRule="auto"/>
        <w:ind w:left="1134"/>
        <w:jc w:val="center"/>
        <w:rPr>
          <w:rFonts w:ascii="Arial" w:hAnsi="Arial" w:cs="Arial"/>
          <w:color w:val="000000" w:themeColor="text1"/>
          <w:sz w:val="24"/>
          <w:szCs w:val="24"/>
        </w:rPr>
      </w:pPr>
      <w:r>
        <w:rPr>
          <w:rFonts w:ascii="Arial" w:hAnsi="Arial" w:cs="Arial"/>
          <w:color w:val="000000" w:themeColor="text1"/>
          <w:sz w:val="24"/>
          <w:szCs w:val="24"/>
        </w:rPr>
        <w:lastRenderedPageBreak/>
        <w:t>Gambar 4.5</w:t>
      </w:r>
      <w:r w:rsidR="00E16D03">
        <w:rPr>
          <w:rFonts w:ascii="Arial" w:hAnsi="Arial" w:cs="Arial"/>
          <w:color w:val="000000" w:themeColor="text1"/>
          <w:sz w:val="24"/>
          <w:szCs w:val="24"/>
        </w:rPr>
        <w:t xml:space="preserve"> Diagram Histogram Penilaian </w:t>
      </w:r>
      <w:r w:rsidR="00E85ABB" w:rsidRPr="001F1E4D">
        <w:rPr>
          <w:rFonts w:ascii="Arial" w:hAnsi="Arial" w:cs="Arial"/>
          <w:color w:val="000000" w:themeColor="text1"/>
          <w:sz w:val="24"/>
          <w:szCs w:val="24"/>
        </w:rPr>
        <w:t xml:space="preserve">Pelaksanaan </w:t>
      </w:r>
      <w:r w:rsidR="00E85ABB">
        <w:rPr>
          <w:rFonts w:ascii="Arial" w:hAnsi="Arial" w:cs="Arial"/>
          <w:color w:val="000000" w:themeColor="text1"/>
          <w:sz w:val="24"/>
          <w:szCs w:val="24"/>
        </w:rPr>
        <w:t xml:space="preserve"> </w:t>
      </w:r>
      <w:r w:rsidR="00E85ABB" w:rsidRPr="001F1E4D">
        <w:rPr>
          <w:rFonts w:ascii="Arial" w:hAnsi="Arial" w:cs="Arial"/>
          <w:color w:val="000000" w:themeColor="text1"/>
          <w:sz w:val="24"/>
          <w:szCs w:val="24"/>
        </w:rPr>
        <w:t>Pembelajaran</w:t>
      </w:r>
    </w:p>
    <w:p w:rsidR="00E85ABB" w:rsidRDefault="00E85ABB" w:rsidP="00E16D03">
      <w:pPr>
        <w:pStyle w:val="ListParagraph"/>
        <w:spacing w:line="276" w:lineRule="auto"/>
        <w:ind w:left="1134"/>
        <w:jc w:val="center"/>
        <w:rPr>
          <w:rFonts w:ascii="Arial" w:hAnsi="Arial" w:cs="Arial"/>
          <w:color w:val="000000" w:themeColor="text1"/>
          <w:sz w:val="24"/>
          <w:szCs w:val="24"/>
        </w:rPr>
      </w:pPr>
      <w:r w:rsidRPr="001F1E4D">
        <w:rPr>
          <w:rFonts w:ascii="Arial" w:hAnsi="Arial" w:cs="Arial"/>
          <w:color w:val="000000" w:themeColor="text1"/>
          <w:sz w:val="24"/>
          <w:szCs w:val="24"/>
        </w:rPr>
        <w:t>Siklus II</w:t>
      </w:r>
    </w:p>
    <w:p w:rsidR="00E16D03" w:rsidRPr="00315A7F" w:rsidRDefault="00E16D03" w:rsidP="00E16D03">
      <w:pPr>
        <w:pStyle w:val="ListParagraph"/>
        <w:spacing w:line="276" w:lineRule="auto"/>
        <w:ind w:left="1134"/>
        <w:jc w:val="center"/>
        <w:rPr>
          <w:rFonts w:ascii="Arial" w:hAnsi="Arial" w:cs="Arial"/>
          <w:color w:val="000000" w:themeColor="text1"/>
          <w:sz w:val="24"/>
          <w:szCs w:val="24"/>
        </w:rPr>
      </w:pPr>
    </w:p>
    <w:p w:rsidR="00E85ABB" w:rsidRPr="00E636D9" w:rsidRDefault="00E85ABB" w:rsidP="00E85ABB">
      <w:pPr>
        <w:pStyle w:val="ListParagraph"/>
        <w:numPr>
          <w:ilvl w:val="0"/>
          <w:numId w:val="10"/>
        </w:numPr>
        <w:spacing w:after="200" w:line="480" w:lineRule="auto"/>
        <w:ind w:left="1134" w:hanging="425"/>
        <w:jc w:val="both"/>
        <w:rPr>
          <w:rFonts w:ascii="Arial" w:hAnsi="Arial" w:cs="Arial"/>
          <w:sz w:val="24"/>
          <w:szCs w:val="24"/>
        </w:rPr>
      </w:pPr>
      <w:r w:rsidRPr="00E636D9">
        <w:rPr>
          <w:rFonts w:ascii="Arial" w:hAnsi="Arial" w:cs="Arial"/>
          <w:sz w:val="24"/>
          <w:szCs w:val="24"/>
        </w:rPr>
        <w:t>Data Hasil Perbaikan</w:t>
      </w:r>
      <w:r w:rsidRPr="00E636D9">
        <w:rPr>
          <w:rFonts w:ascii="Arial" w:hAnsi="Arial" w:cs="Arial"/>
          <w:sz w:val="24"/>
          <w:szCs w:val="24"/>
          <w:lang w:val="en-US"/>
        </w:rPr>
        <w:t xml:space="preserve"> </w:t>
      </w:r>
      <w:proofErr w:type="spellStart"/>
      <w:r w:rsidRPr="00E636D9">
        <w:rPr>
          <w:rFonts w:ascii="Arial" w:hAnsi="Arial" w:cs="Arial"/>
          <w:sz w:val="24"/>
          <w:szCs w:val="24"/>
          <w:lang w:val="en-US"/>
        </w:rPr>
        <w:t>Perilaku</w:t>
      </w:r>
      <w:proofErr w:type="spellEnd"/>
      <w:r w:rsidRPr="00E636D9">
        <w:rPr>
          <w:rFonts w:ascii="Arial" w:hAnsi="Arial" w:cs="Arial"/>
          <w:sz w:val="24"/>
          <w:szCs w:val="24"/>
        </w:rPr>
        <w:t xml:space="preserve"> Siswa Pada Siklus II </w:t>
      </w:r>
    </w:p>
    <w:p w:rsidR="00213BD5" w:rsidRPr="006F59A5" w:rsidRDefault="00E85ABB" w:rsidP="00E038A0">
      <w:pPr>
        <w:pStyle w:val="ListParagraph"/>
        <w:spacing w:line="480" w:lineRule="auto"/>
        <w:ind w:left="1134" w:firstLine="709"/>
        <w:jc w:val="both"/>
        <w:rPr>
          <w:rFonts w:ascii="Arial" w:hAnsi="Arial" w:cs="Arial"/>
          <w:sz w:val="24"/>
          <w:szCs w:val="24"/>
        </w:rPr>
      </w:pPr>
      <w:r w:rsidRPr="00E636D9">
        <w:rPr>
          <w:rFonts w:ascii="Arial" w:hAnsi="Arial" w:cs="Arial"/>
          <w:sz w:val="24"/>
          <w:szCs w:val="24"/>
        </w:rPr>
        <w:t>Penilaian perbaikan perilaku siswa pada saat pembelajaran merupakan hal yang diamati oleh observer ketika proses pembelajaran berlangsung. Hasil perbaikan perilaku siswa kelas IV Sekol</w:t>
      </w:r>
      <w:r w:rsidR="00166011">
        <w:rPr>
          <w:rFonts w:ascii="Arial" w:hAnsi="Arial" w:cs="Arial"/>
          <w:sz w:val="24"/>
          <w:szCs w:val="24"/>
        </w:rPr>
        <w:t>ah Dasar Negeri Cikereteg 1 Kecamatan Caringin Kabupaten</w:t>
      </w:r>
      <w:r w:rsidRPr="00E636D9">
        <w:rPr>
          <w:rFonts w:ascii="Arial" w:hAnsi="Arial" w:cs="Arial"/>
          <w:sz w:val="24"/>
          <w:szCs w:val="24"/>
        </w:rPr>
        <w:t xml:space="preserve"> Bogor saat pembelajaran</w:t>
      </w:r>
      <w:r w:rsidR="00166011">
        <w:rPr>
          <w:rFonts w:ascii="Arial" w:hAnsi="Arial" w:cs="Arial"/>
          <w:sz w:val="24"/>
          <w:szCs w:val="24"/>
        </w:rPr>
        <w:t xml:space="preserve"> dapat dilihat pada Tabel 4.9</w:t>
      </w:r>
      <w:r w:rsidR="00E16D03">
        <w:rPr>
          <w:rFonts w:ascii="Arial" w:hAnsi="Arial" w:cs="Arial"/>
          <w:sz w:val="24"/>
          <w:szCs w:val="24"/>
        </w:rPr>
        <w:t xml:space="preserve"> </w:t>
      </w:r>
      <w:r w:rsidR="00E038A0">
        <w:rPr>
          <w:rFonts w:ascii="Arial" w:hAnsi="Arial" w:cs="Arial"/>
          <w:sz w:val="24"/>
          <w:szCs w:val="24"/>
        </w:rPr>
        <w:t>berikut ini :</w:t>
      </w:r>
    </w:p>
    <w:p w:rsidR="00E85ABB" w:rsidRPr="001F1E4D" w:rsidRDefault="00166011" w:rsidP="00E85ABB">
      <w:pPr>
        <w:pStyle w:val="ListParagraph"/>
        <w:spacing w:after="0" w:line="240" w:lineRule="auto"/>
        <w:ind w:left="1134"/>
        <w:jc w:val="center"/>
        <w:rPr>
          <w:rFonts w:ascii="Arial" w:hAnsi="Arial" w:cs="Arial"/>
          <w:sz w:val="24"/>
          <w:szCs w:val="24"/>
        </w:rPr>
      </w:pPr>
      <w:r>
        <w:rPr>
          <w:rFonts w:ascii="Arial" w:hAnsi="Arial" w:cs="Arial"/>
          <w:sz w:val="24"/>
          <w:szCs w:val="24"/>
        </w:rPr>
        <w:t>Tabel 4.9</w:t>
      </w:r>
      <w:r w:rsidR="00213BD5">
        <w:rPr>
          <w:rFonts w:ascii="Arial" w:hAnsi="Arial" w:cs="Arial"/>
          <w:sz w:val="24"/>
          <w:szCs w:val="24"/>
        </w:rPr>
        <w:t xml:space="preserve"> Hasil Observasi </w:t>
      </w:r>
      <w:r w:rsidR="00E85ABB" w:rsidRPr="001F1E4D">
        <w:rPr>
          <w:rFonts w:ascii="Arial" w:hAnsi="Arial" w:cs="Arial"/>
          <w:sz w:val="24"/>
          <w:szCs w:val="24"/>
        </w:rPr>
        <w:t xml:space="preserve">Perilaku </w:t>
      </w:r>
    </w:p>
    <w:p w:rsidR="00E85ABB" w:rsidRDefault="00E85ABB" w:rsidP="00E85ABB">
      <w:pPr>
        <w:pStyle w:val="ListParagraph"/>
        <w:spacing w:after="0" w:line="240" w:lineRule="auto"/>
        <w:ind w:left="1134"/>
        <w:jc w:val="center"/>
        <w:rPr>
          <w:rFonts w:ascii="Arial" w:hAnsi="Arial" w:cs="Arial"/>
          <w:sz w:val="24"/>
          <w:szCs w:val="24"/>
        </w:rPr>
      </w:pPr>
      <w:r w:rsidRPr="001F1E4D">
        <w:rPr>
          <w:rFonts w:ascii="Arial" w:hAnsi="Arial" w:cs="Arial"/>
          <w:sz w:val="24"/>
          <w:szCs w:val="24"/>
        </w:rPr>
        <w:t>Siswa Siklus II</w:t>
      </w:r>
    </w:p>
    <w:tbl>
      <w:tblPr>
        <w:tblStyle w:val="TableGrid"/>
        <w:tblW w:w="6437" w:type="dxa"/>
        <w:tblInd w:w="1526" w:type="dxa"/>
        <w:tblLayout w:type="fixed"/>
        <w:tblLook w:val="04A0" w:firstRow="1" w:lastRow="0" w:firstColumn="1" w:lastColumn="0" w:noHBand="0" w:noVBand="1"/>
      </w:tblPr>
      <w:tblGrid>
        <w:gridCol w:w="1134"/>
        <w:gridCol w:w="709"/>
        <w:gridCol w:w="801"/>
        <w:gridCol w:w="758"/>
        <w:gridCol w:w="850"/>
        <w:gridCol w:w="851"/>
        <w:gridCol w:w="1334"/>
      </w:tblGrid>
      <w:tr w:rsidR="00E636D9" w:rsidRPr="00775C85" w:rsidTr="00E636D9">
        <w:trPr>
          <w:trHeight w:val="279"/>
        </w:trPr>
        <w:tc>
          <w:tcPr>
            <w:tcW w:w="1134" w:type="dxa"/>
            <w:vMerge w:val="restart"/>
            <w:vAlign w:val="center"/>
          </w:tcPr>
          <w:p w:rsidR="00E636D9" w:rsidRPr="0051141F" w:rsidRDefault="00E636D9" w:rsidP="00B84CB3">
            <w:pPr>
              <w:spacing w:line="240" w:lineRule="auto"/>
              <w:jc w:val="center"/>
              <w:rPr>
                <w:rFonts w:ascii="Arial" w:hAnsi="Arial" w:cs="Arial"/>
                <w:sz w:val="20"/>
                <w:szCs w:val="20"/>
              </w:rPr>
            </w:pPr>
            <w:r w:rsidRPr="0051141F">
              <w:rPr>
                <w:rFonts w:ascii="Arial" w:hAnsi="Arial" w:cs="Arial"/>
                <w:sz w:val="20"/>
                <w:szCs w:val="20"/>
              </w:rPr>
              <w:t>Kelompok</w:t>
            </w:r>
          </w:p>
        </w:tc>
        <w:tc>
          <w:tcPr>
            <w:tcW w:w="2268" w:type="dxa"/>
            <w:gridSpan w:val="3"/>
            <w:vAlign w:val="center"/>
          </w:tcPr>
          <w:p w:rsidR="00E636D9" w:rsidRPr="0051141F" w:rsidRDefault="00E636D9" w:rsidP="00B84CB3">
            <w:pPr>
              <w:spacing w:line="240" w:lineRule="auto"/>
              <w:jc w:val="center"/>
              <w:rPr>
                <w:rFonts w:ascii="Arial" w:hAnsi="Arial" w:cs="Arial"/>
                <w:sz w:val="20"/>
                <w:szCs w:val="20"/>
              </w:rPr>
            </w:pPr>
            <w:r w:rsidRPr="0051141F">
              <w:rPr>
                <w:rFonts w:ascii="Arial" w:hAnsi="Arial" w:cs="Arial"/>
                <w:sz w:val="20"/>
                <w:szCs w:val="20"/>
              </w:rPr>
              <w:t>Rata-rata</w:t>
            </w:r>
          </w:p>
        </w:tc>
        <w:tc>
          <w:tcPr>
            <w:tcW w:w="850" w:type="dxa"/>
            <w:vMerge w:val="restart"/>
            <w:vAlign w:val="center"/>
          </w:tcPr>
          <w:p w:rsidR="00E636D9" w:rsidRPr="0051141F" w:rsidRDefault="00E636D9" w:rsidP="00B84CB3">
            <w:pPr>
              <w:spacing w:line="240" w:lineRule="auto"/>
              <w:jc w:val="center"/>
              <w:rPr>
                <w:rFonts w:ascii="Arial" w:hAnsi="Arial" w:cs="Arial"/>
                <w:sz w:val="20"/>
                <w:szCs w:val="20"/>
              </w:rPr>
            </w:pPr>
            <w:r w:rsidRPr="0051141F">
              <w:rPr>
                <w:rFonts w:ascii="Arial" w:hAnsi="Arial" w:cs="Arial"/>
                <w:sz w:val="20"/>
                <w:szCs w:val="20"/>
              </w:rPr>
              <w:t>Jumlah</w:t>
            </w:r>
          </w:p>
        </w:tc>
        <w:tc>
          <w:tcPr>
            <w:tcW w:w="851" w:type="dxa"/>
            <w:vMerge w:val="restart"/>
            <w:vAlign w:val="center"/>
          </w:tcPr>
          <w:p w:rsidR="00E636D9" w:rsidRPr="0051141F" w:rsidRDefault="00E636D9" w:rsidP="00B84CB3">
            <w:pPr>
              <w:spacing w:line="240" w:lineRule="auto"/>
              <w:jc w:val="center"/>
              <w:rPr>
                <w:rFonts w:ascii="Arial" w:hAnsi="Arial" w:cs="Arial"/>
                <w:sz w:val="20"/>
                <w:szCs w:val="20"/>
              </w:rPr>
            </w:pPr>
            <w:r w:rsidRPr="0051141F">
              <w:rPr>
                <w:rFonts w:ascii="Arial" w:hAnsi="Arial" w:cs="Arial"/>
                <w:sz w:val="20"/>
                <w:szCs w:val="20"/>
              </w:rPr>
              <w:t>Nilai Rata-rata</w:t>
            </w:r>
          </w:p>
        </w:tc>
        <w:tc>
          <w:tcPr>
            <w:tcW w:w="1334" w:type="dxa"/>
            <w:vMerge w:val="restart"/>
            <w:vAlign w:val="center"/>
          </w:tcPr>
          <w:p w:rsidR="00E636D9" w:rsidRPr="0051141F" w:rsidRDefault="00E636D9" w:rsidP="00B84CB3">
            <w:pPr>
              <w:spacing w:line="240" w:lineRule="auto"/>
              <w:jc w:val="center"/>
              <w:rPr>
                <w:rFonts w:ascii="Arial" w:hAnsi="Arial" w:cs="Arial"/>
                <w:sz w:val="20"/>
                <w:szCs w:val="20"/>
              </w:rPr>
            </w:pPr>
            <w:r w:rsidRPr="0051141F">
              <w:rPr>
                <w:rFonts w:ascii="Arial" w:hAnsi="Arial" w:cs="Arial"/>
                <w:sz w:val="20"/>
                <w:szCs w:val="20"/>
              </w:rPr>
              <w:t>Interprestasi</w:t>
            </w:r>
          </w:p>
        </w:tc>
      </w:tr>
      <w:tr w:rsidR="00E636D9" w:rsidRPr="00775C85" w:rsidTr="00E636D9">
        <w:trPr>
          <w:trHeight w:val="180"/>
        </w:trPr>
        <w:tc>
          <w:tcPr>
            <w:tcW w:w="1134" w:type="dxa"/>
            <w:vMerge/>
            <w:vAlign w:val="center"/>
          </w:tcPr>
          <w:p w:rsidR="00E636D9" w:rsidRPr="0051141F" w:rsidRDefault="00E636D9" w:rsidP="00B84CB3">
            <w:pPr>
              <w:spacing w:line="240" w:lineRule="auto"/>
              <w:jc w:val="center"/>
              <w:rPr>
                <w:rFonts w:ascii="Arial" w:hAnsi="Arial" w:cs="Arial"/>
                <w:b/>
                <w:sz w:val="20"/>
                <w:szCs w:val="20"/>
              </w:rPr>
            </w:pPr>
          </w:p>
        </w:tc>
        <w:tc>
          <w:tcPr>
            <w:tcW w:w="709" w:type="dxa"/>
            <w:vAlign w:val="center"/>
          </w:tcPr>
          <w:p w:rsidR="00E636D9" w:rsidRPr="0051141F" w:rsidRDefault="00E636D9" w:rsidP="00B84CB3">
            <w:pPr>
              <w:spacing w:line="240" w:lineRule="auto"/>
              <w:jc w:val="center"/>
              <w:rPr>
                <w:rFonts w:ascii="Arial" w:hAnsi="Arial" w:cs="Arial"/>
                <w:sz w:val="20"/>
                <w:szCs w:val="20"/>
              </w:rPr>
            </w:pPr>
            <w:r w:rsidRPr="0051141F">
              <w:rPr>
                <w:rFonts w:ascii="Arial" w:hAnsi="Arial" w:cs="Arial"/>
                <w:sz w:val="20"/>
                <w:szCs w:val="20"/>
              </w:rPr>
              <w:t>KA</w:t>
            </w:r>
          </w:p>
        </w:tc>
        <w:tc>
          <w:tcPr>
            <w:tcW w:w="801" w:type="dxa"/>
            <w:vAlign w:val="center"/>
          </w:tcPr>
          <w:p w:rsidR="00E636D9" w:rsidRPr="0051141F" w:rsidRDefault="00E636D9" w:rsidP="00B84CB3">
            <w:pPr>
              <w:spacing w:line="240" w:lineRule="auto"/>
              <w:jc w:val="center"/>
              <w:rPr>
                <w:rFonts w:ascii="Arial" w:hAnsi="Arial" w:cs="Arial"/>
                <w:sz w:val="20"/>
                <w:szCs w:val="20"/>
              </w:rPr>
            </w:pPr>
            <w:r w:rsidRPr="0051141F">
              <w:rPr>
                <w:rFonts w:ascii="Arial" w:hAnsi="Arial" w:cs="Arial"/>
                <w:sz w:val="20"/>
                <w:szCs w:val="20"/>
              </w:rPr>
              <w:t>KS</w:t>
            </w:r>
          </w:p>
        </w:tc>
        <w:tc>
          <w:tcPr>
            <w:tcW w:w="758" w:type="dxa"/>
            <w:vAlign w:val="center"/>
          </w:tcPr>
          <w:p w:rsidR="00E636D9" w:rsidRPr="0051141F" w:rsidRDefault="00E636D9" w:rsidP="00B84CB3">
            <w:pPr>
              <w:spacing w:line="240" w:lineRule="auto"/>
              <w:jc w:val="center"/>
              <w:rPr>
                <w:rFonts w:ascii="Arial" w:hAnsi="Arial" w:cs="Arial"/>
                <w:sz w:val="20"/>
                <w:szCs w:val="20"/>
              </w:rPr>
            </w:pPr>
            <w:r w:rsidRPr="0051141F">
              <w:rPr>
                <w:rFonts w:ascii="Arial" w:hAnsi="Arial" w:cs="Arial"/>
                <w:sz w:val="20"/>
                <w:szCs w:val="20"/>
              </w:rPr>
              <w:t>D</w:t>
            </w:r>
          </w:p>
        </w:tc>
        <w:tc>
          <w:tcPr>
            <w:tcW w:w="850" w:type="dxa"/>
            <w:vMerge/>
            <w:vAlign w:val="center"/>
          </w:tcPr>
          <w:p w:rsidR="00E636D9" w:rsidRPr="0051141F" w:rsidRDefault="00E636D9" w:rsidP="00B84CB3">
            <w:pPr>
              <w:spacing w:line="240" w:lineRule="auto"/>
              <w:jc w:val="center"/>
              <w:rPr>
                <w:rFonts w:ascii="Arial" w:hAnsi="Arial" w:cs="Arial"/>
                <w:b/>
                <w:sz w:val="20"/>
                <w:szCs w:val="20"/>
              </w:rPr>
            </w:pPr>
          </w:p>
        </w:tc>
        <w:tc>
          <w:tcPr>
            <w:tcW w:w="851" w:type="dxa"/>
            <w:vMerge/>
            <w:vAlign w:val="center"/>
          </w:tcPr>
          <w:p w:rsidR="00E636D9" w:rsidRPr="0051141F" w:rsidRDefault="00E636D9" w:rsidP="00B84CB3">
            <w:pPr>
              <w:spacing w:line="240" w:lineRule="auto"/>
              <w:jc w:val="center"/>
              <w:rPr>
                <w:rFonts w:ascii="Arial" w:hAnsi="Arial" w:cs="Arial"/>
                <w:b/>
                <w:sz w:val="20"/>
                <w:szCs w:val="20"/>
              </w:rPr>
            </w:pPr>
          </w:p>
        </w:tc>
        <w:tc>
          <w:tcPr>
            <w:tcW w:w="1334" w:type="dxa"/>
            <w:vMerge/>
            <w:vAlign w:val="center"/>
          </w:tcPr>
          <w:p w:rsidR="00E636D9" w:rsidRPr="0051141F" w:rsidRDefault="00E636D9" w:rsidP="00B84CB3">
            <w:pPr>
              <w:spacing w:line="240" w:lineRule="auto"/>
              <w:jc w:val="center"/>
              <w:rPr>
                <w:rFonts w:ascii="Arial" w:hAnsi="Arial" w:cs="Arial"/>
                <w:b/>
                <w:sz w:val="20"/>
                <w:szCs w:val="20"/>
              </w:rPr>
            </w:pPr>
          </w:p>
        </w:tc>
      </w:tr>
      <w:tr w:rsidR="00F32B5F" w:rsidRPr="00775C85" w:rsidTr="00E636D9">
        <w:trPr>
          <w:trHeight w:val="279"/>
        </w:trPr>
        <w:tc>
          <w:tcPr>
            <w:tcW w:w="1134" w:type="dxa"/>
            <w:vAlign w:val="center"/>
          </w:tcPr>
          <w:p w:rsidR="00F32B5F" w:rsidRPr="0051141F" w:rsidRDefault="00F32B5F" w:rsidP="00B84CB3">
            <w:pPr>
              <w:spacing w:line="240" w:lineRule="auto"/>
              <w:jc w:val="center"/>
              <w:rPr>
                <w:rFonts w:ascii="Arial" w:hAnsi="Arial" w:cs="Arial"/>
                <w:sz w:val="20"/>
                <w:szCs w:val="20"/>
              </w:rPr>
            </w:pPr>
            <w:r w:rsidRPr="0051141F">
              <w:rPr>
                <w:rFonts w:ascii="Arial" w:hAnsi="Arial" w:cs="Arial"/>
                <w:sz w:val="20"/>
                <w:szCs w:val="20"/>
              </w:rPr>
              <w:t>1</w:t>
            </w:r>
          </w:p>
        </w:tc>
        <w:tc>
          <w:tcPr>
            <w:tcW w:w="709" w:type="dxa"/>
            <w:vAlign w:val="center"/>
          </w:tcPr>
          <w:p w:rsidR="00F32B5F" w:rsidRPr="0051141F" w:rsidRDefault="00F32B5F"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82,5</w:t>
            </w:r>
          </w:p>
        </w:tc>
        <w:tc>
          <w:tcPr>
            <w:tcW w:w="801" w:type="dxa"/>
            <w:vAlign w:val="center"/>
          </w:tcPr>
          <w:p w:rsidR="00F32B5F" w:rsidRPr="0051141F" w:rsidRDefault="00F32B5F"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82,5</w:t>
            </w:r>
          </w:p>
        </w:tc>
        <w:tc>
          <w:tcPr>
            <w:tcW w:w="758" w:type="dxa"/>
            <w:vAlign w:val="center"/>
          </w:tcPr>
          <w:p w:rsidR="00F32B5F" w:rsidRPr="0051141F" w:rsidRDefault="00F32B5F"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82,5</w:t>
            </w:r>
          </w:p>
        </w:tc>
        <w:tc>
          <w:tcPr>
            <w:tcW w:w="850" w:type="dxa"/>
            <w:vAlign w:val="center"/>
          </w:tcPr>
          <w:p w:rsidR="00F32B5F" w:rsidRPr="0051141F" w:rsidRDefault="00ED672D"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247,5</w:t>
            </w:r>
          </w:p>
        </w:tc>
        <w:tc>
          <w:tcPr>
            <w:tcW w:w="851" w:type="dxa"/>
            <w:vAlign w:val="center"/>
          </w:tcPr>
          <w:p w:rsidR="00F32B5F" w:rsidRPr="0051141F" w:rsidRDefault="00ED672D"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82,5</w:t>
            </w:r>
          </w:p>
        </w:tc>
        <w:tc>
          <w:tcPr>
            <w:tcW w:w="1334" w:type="dxa"/>
            <w:vAlign w:val="center"/>
          </w:tcPr>
          <w:p w:rsidR="00F32B5F" w:rsidRPr="0051141F" w:rsidRDefault="0051141F" w:rsidP="00B84CB3">
            <w:pPr>
              <w:spacing w:line="240" w:lineRule="auto"/>
              <w:jc w:val="center"/>
              <w:rPr>
                <w:rFonts w:ascii="Arial" w:hAnsi="Arial" w:cs="Arial"/>
                <w:sz w:val="20"/>
                <w:szCs w:val="20"/>
              </w:rPr>
            </w:pPr>
            <w:r w:rsidRPr="0051141F">
              <w:rPr>
                <w:rFonts w:ascii="Arial" w:hAnsi="Arial" w:cs="Arial"/>
                <w:sz w:val="20"/>
                <w:szCs w:val="20"/>
              </w:rPr>
              <w:t xml:space="preserve">SANGAT </w:t>
            </w:r>
            <w:r w:rsidR="00F32B5F" w:rsidRPr="0051141F">
              <w:rPr>
                <w:rFonts w:ascii="Arial" w:hAnsi="Arial" w:cs="Arial"/>
                <w:sz w:val="20"/>
                <w:szCs w:val="20"/>
              </w:rPr>
              <w:t>BAIK</w:t>
            </w:r>
          </w:p>
        </w:tc>
      </w:tr>
      <w:tr w:rsidR="00F32B5F" w:rsidRPr="00775C85" w:rsidTr="00E636D9">
        <w:trPr>
          <w:trHeight w:val="279"/>
        </w:trPr>
        <w:tc>
          <w:tcPr>
            <w:tcW w:w="1134" w:type="dxa"/>
            <w:vAlign w:val="center"/>
          </w:tcPr>
          <w:p w:rsidR="00F32B5F" w:rsidRPr="0051141F" w:rsidRDefault="00F32B5F" w:rsidP="00B84CB3">
            <w:pPr>
              <w:spacing w:line="240" w:lineRule="auto"/>
              <w:jc w:val="center"/>
              <w:rPr>
                <w:rFonts w:ascii="Arial" w:hAnsi="Arial" w:cs="Arial"/>
                <w:sz w:val="20"/>
                <w:szCs w:val="20"/>
              </w:rPr>
            </w:pPr>
            <w:r w:rsidRPr="0051141F">
              <w:rPr>
                <w:rFonts w:ascii="Arial" w:hAnsi="Arial" w:cs="Arial"/>
                <w:sz w:val="20"/>
                <w:szCs w:val="20"/>
              </w:rPr>
              <w:t>2</w:t>
            </w:r>
          </w:p>
        </w:tc>
        <w:tc>
          <w:tcPr>
            <w:tcW w:w="709" w:type="dxa"/>
            <w:vAlign w:val="center"/>
          </w:tcPr>
          <w:p w:rsidR="00F32B5F" w:rsidRPr="0051141F" w:rsidRDefault="00F32B5F"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82,5</w:t>
            </w:r>
          </w:p>
        </w:tc>
        <w:tc>
          <w:tcPr>
            <w:tcW w:w="801" w:type="dxa"/>
            <w:vAlign w:val="center"/>
          </w:tcPr>
          <w:p w:rsidR="00F32B5F" w:rsidRPr="0051141F" w:rsidRDefault="00F32B5F"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80</w:t>
            </w:r>
          </w:p>
        </w:tc>
        <w:tc>
          <w:tcPr>
            <w:tcW w:w="758" w:type="dxa"/>
            <w:vAlign w:val="center"/>
          </w:tcPr>
          <w:p w:rsidR="00F32B5F" w:rsidRPr="0051141F" w:rsidRDefault="00ED672D"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82,</w:t>
            </w:r>
            <w:r w:rsidR="00F32B5F" w:rsidRPr="0051141F">
              <w:rPr>
                <w:rFonts w:ascii="Calibri" w:hAnsi="Calibri" w:cs="Calibri"/>
                <w:color w:val="000000"/>
                <w:sz w:val="20"/>
                <w:szCs w:val="20"/>
              </w:rPr>
              <w:t>,5</w:t>
            </w:r>
          </w:p>
        </w:tc>
        <w:tc>
          <w:tcPr>
            <w:tcW w:w="850" w:type="dxa"/>
            <w:vAlign w:val="center"/>
          </w:tcPr>
          <w:p w:rsidR="00F32B5F" w:rsidRPr="0051141F" w:rsidRDefault="00ED672D"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247,5</w:t>
            </w:r>
          </w:p>
        </w:tc>
        <w:tc>
          <w:tcPr>
            <w:tcW w:w="851" w:type="dxa"/>
            <w:vAlign w:val="center"/>
          </w:tcPr>
          <w:p w:rsidR="00F32B5F" w:rsidRPr="0051141F" w:rsidRDefault="00ED672D"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82,5</w:t>
            </w:r>
          </w:p>
        </w:tc>
        <w:tc>
          <w:tcPr>
            <w:tcW w:w="1334" w:type="dxa"/>
            <w:vAlign w:val="center"/>
          </w:tcPr>
          <w:p w:rsidR="00F32B5F" w:rsidRPr="0051141F" w:rsidRDefault="0051141F" w:rsidP="00B84CB3">
            <w:pPr>
              <w:spacing w:line="240" w:lineRule="auto"/>
              <w:jc w:val="center"/>
              <w:rPr>
                <w:rFonts w:ascii="Arial" w:hAnsi="Arial" w:cs="Arial"/>
                <w:sz w:val="20"/>
                <w:szCs w:val="20"/>
              </w:rPr>
            </w:pPr>
            <w:r w:rsidRPr="0051141F">
              <w:rPr>
                <w:rFonts w:ascii="Arial" w:hAnsi="Arial" w:cs="Arial"/>
                <w:sz w:val="20"/>
                <w:szCs w:val="20"/>
              </w:rPr>
              <w:t xml:space="preserve">SANGAT </w:t>
            </w:r>
            <w:r w:rsidR="00F32B5F" w:rsidRPr="0051141F">
              <w:rPr>
                <w:rFonts w:ascii="Arial" w:hAnsi="Arial" w:cs="Arial"/>
                <w:sz w:val="20"/>
                <w:szCs w:val="20"/>
              </w:rPr>
              <w:t>BAIK</w:t>
            </w:r>
          </w:p>
        </w:tc>
      </w:tr>
      <w:tr w:rsidR="00ED672D" w:rsidRPr="00775C85" w:rsidTr="00ED672D">
        <w:trPr>
          <w:trHeight w:val="279"/>
        </w:trPr>
        <w:tc>
          <w:tcPr>
            <w:tcW w:w="1134" w:type="dxa"/>
            <w:vAlign w:val="center"/>
          </w:tcPr>
          <w:p w:rsidR="00ED672D" w:rsidRPr="0051141F" w:rsidRDefault="00ED672D" w:rsidP="00B84CB3">
            <w:pPr>
              <w:spacing w:line="240" w:lineRule="auto"/>
              <w:jc w:val="center"/>
              <w:rPr>
                <w:rFonts w:ascii="Arial" w:hAnsi="Arial" w:cs="Arial"/>
                <w:sz w:val="20"/>
                <w:szCs w:val="20"/>
              </w:rPr>
            </w:pPr>
            <w:r w:rsidRPr="0051141F">
              <w:rPr>
                <w:rFonts w:ascii="Arial" w:hAnsi="Arial" w:cs="Arial"/>
                <w:sz w:val="20"/>
                <w:szCs w:val="20"/>
              </w:rPr>
              <w:t>3</w:t>
            </w:r>
          </w:p>
        </w:tc>
        <w:tc>
          <w:tcPr>
            <w:tcW w:w="709" w:type="dxa"/>
            <w:vAlign w:val="center"/>
          </w:tcPr>
          <w:p w:rsidR="00ED672D" w:rsidRPr="0051141F" w:rsidRDefault="00ED672D"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82,5</w:t>
            </w:r>
          </w:p>
        </w:tc>
        <w:tc>
          <w:tcPr>
            <w:tcW w:w="801" w:type="dxa"/>
            <w:vAlign w:val="center"/>
          </w:tcPr>
          <w:p w:rsidR="00ED672D" w:rsidRPr="0051141F" w:rsidRDefault="00ED672D"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82,5</w:t>
            </w:r>
          </w:p>
        </w:tc>
        <w:tc>
          <w:tcPr>
            <w:tcW w:w="758" w:type="dxa"/>
            <w:vAlign w:val="center"/>
          </w:tcPr>
          <w:p w:rsidR="00ED672D" w:rsidRPr="0051141F" w:rsidRDefault="0051141F"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80</w:t>
            </w:r>
          </w:p>
        </w:tc>
        <w:tc>
          <w:tcPr>
            <w:tcW w:w="850" w:type="dxa"/>
            <w:vAlign w:val="center"/>
          </w:tcPr>
          <w:p w:rsidR="00ED672D" w:rsidRPr="0051141F" w:rsidRDefault="0051141F"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247,5</w:t>
            </w:r>
          </w:p>
        </w:tc>
        <w:tc>
          <w:tcPr>
            <w:tcW w:w="851" w:type="dxa"/>
          </w:tcPr>
          <w:p w:rsidR="00ED672D" w:rsidRPr="0051141F" w:rsidRDefault="0051141F" w:rsidP="00B84CB3">
            <w:pPr>
              <w:spacing w:line="240" w:lineRule="auto"/>
              <w:jc w:val="center"/>
              <w:rPr>
                <w:sz w:val="20"/>
                <w:szCs w:val="20"/>
              </w:rPr>
            </w:pPr>
            <w:r w:rsidRPr="0051141F">
              <w:rPr>
                <w:rFonts w:ascii="Calibri" w:hAnsi="Calibri" w:cs="Calibri"/>
                <w:color w:val="000000"/>
                <w:sz w:val="20"/>
                <w:szCs w:val="20"/>
              </w:rPr>
              <w:t>82,5</w:t>
            </w:r>
          </w:p>
        </w:tc>
        <w:tc>
          <w:tcPr>
            <w:tcW w:w="1334" w:type="dxa"/>
            <w:vAlign w:val="center"/>
          </w:tcPr>
          <w:p w:rsidR="00ED672D" w:rsidRPr="0051141F" w:rsidRDefault="0051141F" w:rsidP="00B84CB3">
            <w:pPr>
              <w:spacing w:line="240" w:lineRule="auto"/>
              <w:jc w:val="center"/>
              <w:rPr>
                <w:rFonts w:ascii="Arial" w:hAnsi="Arial" w:cs="Arial"/>
                <w:sz w:val="20"/>
                <w:szCs w:val="20"/>
              </w:rPr>
            </w:pPr>
            <w:r w:rsidRPr="0051141F">
              <w:rPr>
                <w:rFonts w:ascii="Arial" w:hAnsi="Arial" w:cs="Arial"/>
                <w:sz w:val="20"/>
                <w:szCs w:val="20"/>
              </w:rPr>
              <w:t xml:space="preserve">SANGAT </w:t>
            </w:r>
            <w:r w:rsidR="00ED672D" w:rsidRPr="0051141F">
              <w:rPr>
                <w:rFonts w:ascii="Arial" w:hAnsi="Arial" w:cs="Arial"/>
                <w:sz w:val="20"/>
                <w:szCs w:val="20"/>
              </w:rPr>
              <w:t>BAIK</w:t>
            </w:r>
          </w:p>
        </w:tc>
      </w:tr>
      <w:tr w:rsidR="00ED672D" w:rsidRPr="00775C85" w:rsidTr="00ED672D">
        <w:trPr>
          <w:trHeight w:val="279"/>
        </w:trPr>
        <w:tc>
          <w:tcPr>
            <w:tcW w:w="1134" w:type="dxa"/>
            <w:vAlign w:val="center"/>
          </w:tcPr>
          <w:p w:rsidR="00ED672D" w:rsidRPr="0051141F" w:rsidRDefault="00ED672D" w:rsidP="00B84CB3">
            <w:pPr>
              <w:spacing w:line="240" w:lineRule="auto"/>
              <w:jc w:val="center"/>
              <w:rPr>
                <w:rFonts w:ascii="Arial" w:hAnsi="Arial" w:cs="Arial"/>
                <w:sz w:val="20"/>
                <w:szCs w:val="20"/>
              </w:rPr>
            </w:pPr>
            <w:r w:rsidRPr="0051141F">
              <w:rPr>
                <w:rFonts w:ascii="Arial" w:hAnsi="Arial" w:cs="Arial"/>
                <w:sz w:val="20"/>
                <w:szCs w:val="20"/>
              </w:rPr>
              <w:t>4</w:t>
            </w:r>
          </w:p>
        </w:tc>
        <w:tc>
          <w:tcPr>
            <w:tcW w:w="709" w:type="dxa"/>
            <w:vAlign w:val="center"/>
          </w:tcPr>
          <w:p w:rsidR="00ED672D" w:rsidRPr="0051141F" w:rsidRDefault="0051141F"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87,5</w:t>
            </w:r>
          </w:p>
        </w:tc>
        <w:tc>
          <w:tcPr>
            <w:tcW w:w="801" w:type="dxa"/>
            <w:vAlign w:val="center"/>
          </w:tcPr>
          <w:p w:rsidR="00ED672D" w:rsidRPr="0051141F" w:rsidRDefault="00ED672D"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82,5</w:t>
            </w:r>
          </w:p>
        </w:tc>
        <w:tc>
          <w:tcPr>
            <w:tcW w:w="758" w:type="dxa"/>
            <w:vAlign w:val="center"/>
          </w:tcPr>
          <w:p w:rsidR="00ED672D" w:rsidRPr="0051141F" w:rsidRDefault="0051141F"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85</w:t>
            </w:r>
          </w:p>
        </w:tc>
        <w:tc>
          <w:tcPr>
            <w:tcW w:w="850" w:type="dxa"/>
            <w:vAlign w:val="center"/>
          </w:tcPr>
          <w:p w:rsidR="00ED672D" w:rsidRPr="0051141F" w:rsidRDefault="0051141F"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255</w:t>
            </w:r>
          </w:p>
        </w:tc>
        <w:tc>
          <w:tcPr>
            <w:tcW w:w="851" w:type="dxa"/>
          </w:tcPr>
          <w:p w:rsidR="00ED672D" w:rsidRPr="0051141F" w:rsidRDefault="0051141F" w:rsidP="00B84CB3">
            <w:pPr>
              <w:spacing w:line="240" w:lineRule="auto"/>
              <w:jc w:val="center"/>
              <w:rPr>
                <w:sz w:val="20"/>
                <w:szCs w:val="20"/>
              </w:rPr>
            </w:pPr>
            <w:r w:rsidRPr="0051141F">
              <w:rPr>
                <w:rFonts w:ascii="Calibri" w:hAnsi="Calibri" w:cs="Calibri"/>
                <w:color w:val="000000"/>
                <w:sz w:val="20"/>
                <w:szCs w:val="20"/>
              </w:rPr>
              <w:t>85</w:t>
            </w:r>
          </w:p>
        </w:tc>
        <w:tc>
          <w:tcPr>
            <w:tcW w:w="1334" w:type="dxa"/>
            <w:vAlign w:val="center"/>
          </w:tcPr>
          <w:p w:rsidR="00ED672D" w:rsidRPr="0051141F" w:rsidRDefault="0051141F" w:rsidP="00B84CB3">
            <w:pPr>
              <w:spacing w:line="240" w:lineRule="auto"/>
              <w:jc w:val="center"/>
              <w:rPr>
                <w:rFonts w:ascii="Arial" w:hAnsi="Arial" w:cs="Arial"/>
                <w:sz w:val="20"/>
                <w:szCs w:val="20"/>
              </w:rPr>
            </w:pPr>
            <w:r w:rsidRPr="0051141F">
              <w:rPr>
                <w:rFonts w:ascii="Arial" w:hAnsi="Arial" w:cs="Arial"/>
                <w:sz w:val="20"/>
                <w:szCs w:val="20"/>
              </w:rPr>
              <w:t xml:space="preserve">SANGAT </w:t>
            </w:r>
            <w:r w:rsidR="00ED672D" w:rsidRPr="0051141F">
              <w:rPr>
                <w:rFonts w:ascii="Arial" w:hAnsi="Arial" w:cs="Arial"/>
                <w:sz w:val="20"/>
                <w:szCs w:val="20"/>
              </w:rPr>
              <w:t>BAIK</w:t>
            </w:r>
          </w:p>
        </w:tc>
      </w:tr>
      <w:tr w:rsidR="00F32B5F" w:rsidRPr="00775C85" w:rsidTr="00E636D9">
        <w:trPr>
          <w:trHeight w:val="279"/>
        </w:trPr>
        <w:tc>
          <w:tcPr>
            <w:tcW w:w="1134" w:type="dxa"/>
            <w:vAlign w:val="center"/>
          </w:tcPr>
          <w:p w:rsidR="00F32B5F" w:rsidRPr="0051141F" w:rsidRDefault="00F32B5F" w:rsidP="00B84CB3">
            <w:pPr>
              <w:spacing w:line="240" w:lineRule="auto"/>
              <w:jc w:val="center"/>
              <w:rPr>
                <w:rFonts w:ascii="Arial" w:hAnsi="Arial" w:cs="Arial"/>
                <w:sz w:val="20"/>
                <w:szCs w:val="20"/>
              </w:rPr>
            </w:pPr>
            <w:r w:rsidRPr="0051141F">
              <w:rPr>
                <w:rFonts w:ascii="Arial" w:hAnsi="Arial" w:cs="Arial"/>
                <w:sz w:val="20"/>
                <w:szCs w:val="20"/>
              </w:rPr>
              <w:t>5</w:t>
            </w:r>
          </w:p>
        </w:tc>
        <w:tc>
          <w:tcPr>
            <w:tcW w:w="709" w:type="dxa"/>
            <w:vAlign w:val="center"/>
          </w:tcPr>
          <w:p w:rsidR="00F32B5F" w:rsidRPr="0051141F" w:rsidRDefault="00F32B5F"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82,5</w:t>
            </w:r>
          </w:p>
        </w:tc>
        <w:tc>
          <w:tcPr>
            <w:tcW w:w="801" w:type="dxa"/>
            <w:vAlign w:val="center"/>
          </w:tcPr>
          <w:p w:rsidR="00F32B5F" w:rsidRPr="0051141F" w:rsidRDefault="00F32B5F"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85</w:t>
            </w:r>
          </w:p>
        </w:tc>
        <w:tc>
          <w:tcPr>
            <w:tcW w:w="758" w:type="dxa"/>
            <w:vAlign w:val="center"/>
          </w:tcPr>
          <w:p w:rsidR="00F32B5F" w:rsidRPr="0051141F" w:rsidRDefault="00ED713E"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87</w:t>
            </w:r>
            <w:r w:rsidR="00F32B5F" w:rsidRPr="0051141F">
              <w:rPr>
                <w:rFonts w:ascii="Calibri" w:hAnsi="Calibri" w:cs="Calibri"/>
                <w:color w:val="000000"/>
                <w:sz w:val="20"/>
                <w:szCs w:val="20"/>
              </w:rPr>
              <w:t>,5</w:t>
            </w:r>
          </w:p>
        </w:tc>
        <w:tc>
          <w:tcPr>
            <w:tcW w:w="850" w:type="dxa"/>
            <w:vAlign w:val="center"/>
          </w:tcPr>
          <w:p w:rsidR="00F32B5F" w:rsidRPr="0051141F" w:rsidRDefault="00ED672D"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255</w:t>
            </w:r>
          </w:p>
        </w:tc>
        <w:tc>
          <w:tcPr>
            <w:tcW w:w="851" w:type="dxa"/>
            <w:vAlign w:val="center"/>
          </w:tcPr>
          <w:p w:rsidR="00F32B5F" w:rsidRPr="0051141F" w:rsidRDefault="00ED672D"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85</w:t>
            </w:r>
          </w:p>
        </w:tc>
        <w:tc>
          <w:tcPr>
            <w:tcW w:w="1334" w:type="dxa"/>
            <w:vAlign w:val="center"/>
          </w:tcPr>
          <w:p w:rsidR="00F32B5F" w:rsidRPr="0051141F" w:rsidRDefault="0051141F" w:rsidP="00B84CB3">
            <w:pPr>
              <w:spacing w:line="240" w:lineRule="auto"/>
              <w:jc w:val="center"/>
              <w:rPr>
                <w:rFonts w:ascii="Arial" w:hAnsi="Arial" w:cs="Arial"/>
                <w:b/>
                <w:sz w:val="20"/>
                <w:szCs w:val="20"/>
              </w:rPr>
            </w:pPr>
            <w:r w:rsidRPr="0051141F">
              <w:rPr>
                <w:rFonts w:ascii="Arial" w:hAnsi="Arial" w:cs="Arial"/>
                <w:sz w:val="20"/>
                <w:szCs w:val="20"/>
              </w:rPr>
              <w:t xml:space="preserve">SANGAT </w:t>
            </w:r>
            <w:r w:rsidR="00F32B5F" w:rsidRPr="0051141F">
              <w:rPr>
                <w:rFonts w:ascii="Arial" w:hAnsi="Arial" w:cs="Arial"/>
                <w:sz w:val="20"/>
                <w:szCs w:val="20"/>
              </w:rPr>
              <w:t>BAIK</w:t>
            </w:r>
          </w:p>
        </w:tc>
      </w:tr>
      <w:tr w:rsidR="0051141F" w:rsidRPr="00775C85" w:rsidTr="00E636D9">
        <w:trPr>
          <w:trHeight w:val="279"/>
        </w:trPr>
        <w:tc>
          <w:tcPr>
            <w:tcW w:w="1134" w:type="dxa"/>
            <w:vAlign w:val="center"/>
          </w:tcPr>
          <w:p w:rsidR="0051141F" w:rsidRPr="0051141F" w:rsidRDefault="0051141F" w:rsidP="00B84CB3">
            <w:pPr>
              <w:spacing w:line="240" w:lineRule="auto"/>
              <w:jc w:val="center"/>
              <w:rPr>
                <w:rFonts w:ascii="Arial" w:hAnsi="Arial" w:cs="Arial"/>
                <w:sz w:val="20"/>
                <w:szCs w:val="20"/>
              </w:rPr>
            </w:pPr>
            <w:r w:rsidRPr="0051141F">
              <w:rPr>
                <w:rFonts w:ascii="Arial" w:hAnsi="Arial" w:cs="Arial"/>
                <w:sz w:val="20"/>
                <w:szCs w:val="20"/>
              </w:rPr>
              <w:t>6</w:t>
            </w:r>
          </w:p>
        </w:tc>
        <w:tc>
          <w:tcPr>
            <w:tcW w:w="709" w:type="dxa"/>
            <w:vAlign w:val="center"/>
          </w:tcPr>
          <w:p w:rsidR="0051141F" w:rsidRPr="0051141F" w:rsidRDefault="0051141F"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82,5</w:t>
            </w:r>
          </w:p>
        </w:tc>
        <w:tc>
          <w:tcPr>
            <w:tcW w:w="801" w:type="dxa"/>
            <w:vAlign w:val="center"/>
          </w:tcPr>
          <w:p w:rsidR="0051141F" w:rsidRPr="0051141F" w:rsidRDefault="0051141F"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82,5</w:t>
            </w:r>
          </w:p>
        </w:tc>
        <w:tc>
          <w:tcPr>
            <w:tcW w:w="758" w:type="dxa"/>
            <w:vAlign w:val="center"/>
          </w:tcPr>
          <w:p w:rsidR="0051141F" w:rsidRPr="0051141F" w:rsidRDefault="0051141F"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82,5</w:t>
            </w:r>
          </w:p>
        </w:tc>
        <w:tc>
          <w:tcPr>
            <w:tcW w:w="850" w:type="dxa"/>
            <w:vAlign w:val="center"/>
          </w:tcPr>
          <w:p w:rsidR="0051141F" w:rsidRPr="0051141F" w:rsidRDefault="0051141F"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247,5</w:t>
            </w:r>
          </w:p>
        </w:tc>
        <w:tc>
          <w:tcPr>
            <w:tcW w:w="851" w:type="dxa"/>
            <w:vAlign w:val="center"/>
          </w:tcPr>
          <w:p w:rsidR="0051141F" w:rsidRPr="0051141F" w:rsidRDefault="0051141F"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82,5</w:t>
            </w:r>
          </w:p>
        </w:tc>
        <w:tc>
          <w:tcPr>
            <w:tcW w:w="1334" w:type="dxa"/>
            <w:vAlign w:val="center"/>
          </w:tcPr>
          <w:p w:rsidR="0051141F" w:rsidRPr="0051141F" w:rsidRDefault="0051141F" w:rsidP="00B84CB3">
            <w:pPr>
              <w:spacing w:line="240" w:lineRule="auto"/>
              <w:jc w:val="center"/>
              <w:rPr>
                <w:rFonts w:ascii="Arial" w:hAnsi="Arial" w:cs="Arial"/>
                <w:sz w:val="20"/>
                <w:szCs w:val="20"/>
              </w:rPr>
            </w:pPr>
            <w:r w:rsidRPr="0051141F">
              <w:rPr>
                <w:rFonts w:ascii="Arial" w:hAnsi="Arial" w:cs="Arial"/>
                <w:sz w:val="20"/>
                <w:szCs w:val="20"/>
              </w:rPr>
              <w:t>SANGAT BAIK</w:t>
            </w:r>
          </w:p>
        </w:tc>
      </w:tr>
      <w:tr w:rsidR="0051141F" w:rsidRPr="00775C85" w:rsidTr="00E636D9">
        <w:trPr>
          <w:trHeight w:val="279"/>
        </w:trPr>
        <w:tc>
          <w:tcPr>
            <w:tcW w:w="1134" w:type="dxa"/>
            <w:vAlign w:val="center"/>
          </w:tcPr>
          <w:p w:rsidR="0051141F" w:rsidRPr="0051141F" w:rsidRDefault="0051141F" w:rsidP="00B84CB3">
            <w:pPr>
              <w:spacing w:line="240" w:lineRule="auto"/>
              <w:jc w:val="center"/>
              <w:rPr>
                <w:rFonts w:ascii="Arial" w:hAnsi="Arial" w:cs="Arial"/>
                <w:sz w:val="20"/>
                <w:szCs w:val="20"/>
              </w:rPr>
            </w:pPr>
            <w:r w:rsidRPr="0051141F">
              <w:rPr>
                <w:rFonts w:ascii="Arial" w:hAnsi="Arial" w:cs="Arial"/>
                <w:sz w:val="20"/>
                <w:szCs w:val="20"/>
              </w:rPr>
              <w:t>7</w:t>
            </w:r>
          </w:p>
        </w:tc>
        <w:tc>
          <w:tcPr>
            <w:tcW w:w="709" w:type="dxa"/>
            <w:vAlign w:val="center"/>
          </w:tcPr>
          <w:p w:rsidR="0051141F" w:rsidRPr="0051141F" w:rsidRDefault="0051141F"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82,5</w:t>
            </w:r>
          </w:p>
        </w:tc>
        <w:tc>
          <w:tcPr>
            <w:tcW w:w="801" w:type="dxa"/>
            <w:vAlign w:val="center"/>
          </w:tcPr>
          <w:p w:rsidR="0051141F" w:rsidRPr="0051141F" w:rsidRDefault="0051141F"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82,5</w:t>
            </w:r>
          </w:p>
        </w:tc>
        <w:tc>
          <w:tcPr>
            <w:tcW w:w="758" w:type="dxa"/>
            <w:vAlign w:val="center"/>
          </w:tcPr>
          <w:p w:rsidR="0051141F" w:rsidRPr="0051141F" w:rsidRDefault="0051141F"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82,5</w:t>
            </w:r>
          </w:p>
        </w:tc>
        <w:tc>
          <w:tcPr>
            <w:tcW w:w="850" w:type="dxa"/>
            <w:vAlign w:val="center"/>
          </w:tcPr>
          <w:p w:rsidR="0051141F" w:rsidRPr="0051141F" w:rsidRDefault="0051141F"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247,5</w:t>
            </w:r>
          </w:p>
        </w:tc>
        <w:tc>
          <w:tcPr>
            <w:tcW w:w="851" w:type="dxa"/>
            <w:vAlign w:val="center"/>
          </w:tcPr>
          <w:p w:rsidR="0051141F" w:rsidRPr="0051141F" w:rsidRDefault="0051141F"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82,5</w:t>
            </w:r>
          </w:p>
        </w:tc>
        <w:tc>
          <w:tcPr>
            <w:tcW w:w="1334" w:type="dxa"/>
            <w:vAlign w:val="center"/>
          </w:tcPr>
          <w:p w:rsidR="0051141F" w:rsidRPr="0051141F" w:rsidRDefault="0051141F" w:rsidP="00B84CB3">
            <w:pPr>
              <w:spacing w:line="240" w:lineRule="auto"/>
              <w:jc w:val="center"/>
              <w:rPr>
                <w:rFonts w:ascii="Arial" w:hAnsi="Arial" w:cs="Arial"/>
                <w:sz w:val="20"/>
                <w:szCs w:val="20"/>
              </w:rPr>
            </w:pPr>
            <w:r w:rsidRPr="0051141F">
              <w:rPr>
                <w:rFonts w:ascii="Arial" w:hAnsi="Arial" w:cs="Arial"/>
                <w:sz w:val="20"/>
                <w:szCs w:val="20"/>
              </w:rPr>
              <w:t>SANGAT BAIK</w:t>
            </w:r>
          </w:p>
        </w:tc>
      </w:tr>
      <w:tr w:rsidR="00ED713E" w:rsidRPr="00775C85" w:rsidTr="00E636D9">
        <w:trPr>
          <w:trHeight w:val="279"/>
        </w:trPr>
        <w:tc>
          <w:tcPr>
            <w:tcW w:w="1134" w:type="dxa"/>
            <w:vAlign w:val="center"/>
          </w:tcPr>
          <w:p w:rsidR="00ED713E" w:rsidRPr="0051141F" w:rsidRDefault="00ED713E" w:rsidP="00B84CB3">
            <w:pPr>
              <w:spacing w:line="240" w:lineRule="auto"/>
              <w:jc w:val="center"/>
              <w:rPr>
                <w:rFonts w:ascii="Arial" w:hAnsi="Arial" w:cs="Arial"/>
                <w:sz w:val="20"/>
                <w:szCs w:val="20"/>
              </w:rPr>
            </w:pPr>
            <w:r w:rsidRPr="0051141F">
              <w:rPr>
                <w:rFonts w:ascii="Arial" w:hAnsi="Arial" w:cs="Arial"/>
                <w:sz w:val="20"/>
                <w:szCs w:val="20"/>
              </w:rPr>
              <w:t>Jumlah</w:t>
            </w:r>
          </w:p>
        </w:tc>
        <w:tc>
          <w:tcPr>
            <w:tcW w:w="709" w:type="dxa"/>
            <w:vAlign w:val="center"/>
          </w:tcPr>
          <w:p w:rsidR="00ED713E" w:rsidRPr="0051141F" w:rsidRDefault="0051141F" w:rsidP="00B84CB3">
            <w:pPr>
              <w:spacing w:line="240" w:lineRule="auto"/>
              <w:jc w:val="center"/>
              <w:rPr>
                <w:rFonts w:ascii="Calibri" w:hAnsi="Calibri" w:cs="Calibri"/>
                <w:color w:val="000000"/>
                <w:sz w:val="20"/>
                <w:szCs w:val="20"/>
              </w:rPr>
            </w:pPr>
            <w:r>
              <w:rPr>
                <w:rFonts w:ascii="Calibri" w:hAnsi="Calibri" w:cs="Calibri"/>
                <w:color w:val="000000"/>
                <w:sz w:val="20"/>
                <w:szCs w:val="20"/>
              </w:rPr>
              <w:t>582,5</w:t>
            </w:r>
          </w:p>
        </w:tc>
        <w:tc>
          <w:tcPr>
            <w:tcW w:w="801" w:type="dxa"/>
            <w:vAlign w:val="center"/>
          </w:tcPr>
          <w:p w:rsidR="00ED713E" w:rsidRPr="0051141F" w:rsidRDefault="0051141F" w:rsidP="00B84CB3">
            <w:pPr>
              <w:spacing w:line="240" w:lineRule="auto"/>
              <w:jc w:val="center"/>
              <w:rPr>
                <w:rFonts w:ascii="Calibri" w:hAnsi="Calibri" w:cs="Calibri"/>
                <w:color w:val="000000"/>
                <w:sz w:val="20"/>
                <w:szCs w:val="20"/>
              </w:rPr>
            </w:pPr>
            <w:r>
              <w:rPr>
                <w:rFonts w:ascii="Calibri" w:hAnsi="Calibri" w:cs="Calibri"/>
                <w:color w:val="000000"/>
                <w:sz w:val="20"/>
                <w:szCs w:val="20"/>
              </w:rPr>
              <w:t>577,5</w:t>
            </w:r>
          </w:p>
        </w:tc>
        <w:tc>
          <w:tcPr>
            <w:tcW w:w="758" w:type="dxa"/>
            <w:vAlign w:val="center"/>
          </w:tcPr>
          <w:p w:rsidR="00ED713E" w:rsidRPr="0051141F" w:rsidRDefault="0051141F" w:rsidP="00B84CB3">
            <w:pPr>
              <w:spacing w:line="240" w:lineRule="auto"/>
              <w:jc w:val="center"/>
              <w:rPr>
                <w:rFonts w:ascii="Calibri" w:hAnsi="Calibri" w:cs="Calibri"/>
                <w:color w:val="000000"/>
                <w:sz w:val="20"/>
                <w:szCs w:val="20"/>
              </w:rPr>
            </w:pPr>
            <w:r>
              <w:rPr>
                <w:rFonts w:ascii="Calibri" w:hAnsi="Calibri" w:cs="Calibri"/>
                <w:color w:val="000000"/>
                <w:sz w:val="20"/>
                <w:szCs w:val="20"/>
              </w:rPr>
              <w:t>582,5</w:t>
            </w:r>
          </w:p>
        </w:tc>
        <w:tc>
          <w:tcPr>
            <w:tcW w:w="850" w:type="dxa"/>
            <w:vAlign w:val="center"/>
          </w:tcPr>
          <w:p w:rsidR="00ED713E" w:rsidRPr="0051141F" w:rsidRDefault="00ED713E"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w:t>
            </w:r>
          </w:p>
        </w:tc>
        <w:tc>
          <w:tcPr>
            <w:tcW w:w="851" w:type="dxa"/>
            <w:vAlign w:val="center"/>
          </w:tcPr>
          <w:p w:rsidR="00ED713E" w:rsidRPr="0051141F" w:rsidRDefault="0051141F" w:rsidP="00B84CB3">
            <w:pPr>
              <w:spacing w:line="240" w:lineRule="auto"/>
              <w:rPr>
                <w:rFonts w:ascii="Calibri" w:hAnsi="Calibri" w:cs="Calibri"/>
                <w:color w:val="000000"/>
                <w:sz w:val="20"/>
                <w:szCs w:val="20"/>
              </w:rPr>
            </w:pPr>
            <w:r w:rsidRPr="0051141F">
              <w:rPr>
                <w:rFonts w:ascii="Calibri" w:hAnsi="Calibri" w:cs="Calibri"/>
                <w:color w:val="000000"/>
                <w:sz w:val="20"/>
                <w:szCs w:val="20"/>
              </w:rPr>
              <w:t>582,5</w:t>
            </w:r>
          </w:p>
        </w:tc>
        <w:tc>
          <w:tcPr>
            <w:tcW w:w="1334" w:type="dxa"/>
            <w:vAlign w:val="center"/>
          </w:tcPr>
          <w:p w:rsidR="00ED713E" w:rsidRPr="0051141F" w:rsidRDefault="00ED713E" w:rsidP="00B84CB3">
            <w:pPr>
              <w:spacing w:line="240" w:lineRule="auto"/>
              <w:jc w:val="center"/>
              <w:rPr>
                <w:rFonts w:ascii="Arial" w:hAnsi="Arial" w:cs="Arial"/>
                <w:sz w:val="20"/>
                <w:szCs w:val="20"/>
              </w:rPr>
            </w:pPr>
            <w:r w:rsidRPr="0051141F">
              <w:rPr>
                <w:rFonts w:ascii="Arial" w:hAnsi="Arial" w:cs="Arial"/>
                <w:sz w:val="20"/>
                <w:szCs w:val="20"/>
              </w:rPr>
              <w:t>-</w:t>
            </w:r>
          </w:p>
        </w:tc>
      </w:tr>
      <w:tr w:rsidR="00ED713E" w:rsidRPr="00775C85" w:rsidTr="00E636D9">
        <w:trPr>
          <w:trHeight w:val="302"/>
        </w:trPr>
        <w:tc>
          <w:tcPr>
            <w:tcW w:w="1134" w:type="dxa"/>
            <w:vAlign w:val="center"/>
          </w:tcPr>
          <w:p w:rsidR="00ED713E" w:rsidRPr="0051141F" w:rsidRDefault="00ED713E" w:rsidP="00B84CB3">
            <w:pPr>
              <w:spacing w:line="240" w:lineRule="auto"/>
              <w:jc w:val="center"/>
              <w:rPr>
                <w:rFonts w:ascii="Arial" w:hAnsi="Arial" w:cs="Arial"/>
                <w:sz w:val="20"/>
                <w:szCs w:val="20"/>
              </w:rPr>
            </w:pPr>
            <w:r w:rsidRPr="0051141F">
              <w:rPr>
                <w:rFonts w:ascii="Arial" w:hAnsi="Arial" w:cs="Arial"/>
                <w:sz w:val="20"/>
                <w:szCs w:val="20"/>
              </w:rPr>
              <w:t>Rata-rata</w:t>
            </w:r>
          </w:p>
        </w:tc>
        <w:tc>
          <w:tcPr>
            <w:tcW w:w="709" w:type="dxa"/>
            <w:vAlign w:val="center"/>
          </w:tcPr>
          <w:p w:rsidR="00ED713E" w:rsidRPr="0051141F" w:rsidRDefault="0051141F" w:rsidP="00B84CB3">
            <w:pPr>
              <w:spacing w:line="240" w:lineRule="auto"/>
              <w:jc w:val="center"/>
              <w:rPr>
                <w:rFonts w:ascii="Calibri" w:hAnsi="Calibri" w:cs="Calibri"/>
                <w:color w:val="000000"/>
                <w:sz w:val="20"/>
                <w:szCs w:val="20"/>
              </w:rPr>
            </w:pPr>
            <w:r>
              <w:rPr>
                <w:rFonts w:ascii="Calibri" w:hAnsi="Calibri" w:cs="Calibri"/>
                <w:color w:val="000000"/>
                <w:sz w:val="20"/>
                <w:szCs w:val="20"/>
              </w:rPr>
              <w:t>83,21</w:t>
            </w:r>
          </w:p>
        </w:tc>
        <w:tc>
          <w:tcPr>
            <w:tcW w:w="801" w:type="dxa"/>
            <w:vAlign w:val="center"/>
          </w:tcPr>
          <w:p w:rsidR="00ED713E" w:rsidRPr="0051141F" w:rsidRDefault="0051141F" w:rsidP="00B84CB3">
            <w:pPr>
              <w:spacing w:line="240" w:lineRule="auto"/>
              <w:jc w:val="center"/>
              <w:rPr>
                <w:rFonts w:ascii="Calibri" w:hAnsi="Calibri" w:cs="Calibri"/>
                <w:color w:val="000000"/>
                <w:sz w:val="20"/>
                <w:szCs w:val="20"/>
              </w:rPr>
            </w:pPr>
            <w:r>
              <w:rPr>
                <w:rFonts w:ascii="Calibri" w:hAnsi="Calibri" w:cs="Calibri"/>
                <w:color w:val="000000"/>
                <w:sz w:val="20"/>
                <w:szCs w:val="20"/>
              </w:rPr>
              <w:t>82,5</w:t>
            </w:r>
          </w:p>
        </w:tc>
        <w:tc>
          <w:tcPr>
            <w:tcW w:w="758" w:type="dxa"/>
            <w:vAlign w:val="center"/>
          </w:tcPr>
          <w:p w:rsidR="00ED713E" w:rsidRPr="0051141F" w:rsidRDefault="0051141F" w:rsidP="00B84CB3">
            <w:pPr>
              <w:spacing w:line="240" w:lineRule="auto"/>
              <w:jc w:val="center"/>
              <w:rPr>
                <w:rFonts w:ascii="Calibri" w:hAnsi="Calibri" w:cs="Calibri"/>
                <w:color w:val="000000"/>
                <w:sz w:val="20"/>
                <w:szCs w:val="20"/>
              </w:rPr>
            </w:pPr>
            <w:r>
              <w:rPr>
                <w:rFonts w:ascii="Calibri" w:hAnsi="Calibri" w:cs="Calibri"/>
                <w:color w:val="000000"/>
                <w:sz w:val="20"/>
                <w:szCs w:val="20"/>
              </w:rPr>
              <w:t>83,21</w:t>
            </w:r>
          </w:p>
        </w:tc>
        <w:tc>
          <w:tcPr>
            <w:tcW w:w="850" w:type="dxa"/>
            <w:vAlign w:val="center"/>
          </w:tcPr>
          <w:p w:rsidR="00ED713E" w:rsidRPr="0051141F" w:rsidRDefault="00ED713E"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w:t>
            </w:r>
          </w:p>
        </w:tc>
        <w:tc>
          <w:tcPr>
            <w:tcW w:w="851" w:type="dxa"/>
            <w:vAlign w:val="center"/>
          </w:tcPr>
          <w:p w:rsidR="00ED713E" w:rsidRPr="0051141F" w:rsidRDefault="0051141F" w:rsidP="00B84CB3">
            <w:pPr>
              <w:spacing w:line="240" w:lineRule="auto"/>
              <w:jc w:val="center"/>
              <w:rPr>
                <w:rFonts w:ascii="Calibri" w:hAnsi="Calibri" w:cs="Calibri"/>
                <w:color w:val="000000"/>
                <w:sz w:val="20"/>
                <w:szCs w:val="20"/>
              </w:rPr>
            </w:pPr>
            <w:r w:rsidRPr="0051141F">
              <w:rPr>
                <w:rFonts w:ascii="Calibri" w:hAnsi="Calibri" w:cs="Calibri"/>
                <w:color w:val="000000"/>
                <w:sz w:val="20"/>
                <w:szCs w:val="20"/>
              </w:rPr>
              <w:t>83,21</w:t>
            </w:r>
          </w:p>
        </w:tc>
        <w:tc>
          <w:tcPr>
            <w:tcW w:w="1334" w:type="dxa"/>
            <w:vAlign w:val="center"/>
          </w:tcPr>
          <w:p w:rsidR="00ED713E" w:rsidRPr="0051141F" w:rsidRDefault="0051141F" w:rsidP="00B84CB3">
            <w:pPr>
              <w:spacing w:line="240" w:lineRule="auto"/>
              <w:jc w:val="center"/>
              <w:rPr>
                <w:rFonts w:ascii="Arial" w:hAnsi="Arial" w:cs="Arial"/>
                <w:sz w:val="20"/>
                <w:szCs w:val="20"/>
              </w:rPr>
            </w:pPr>
            <w:r w:rsidRPr="0051141F">
              <w:rPr>
                <w:rFonts w:ascii="Arial" w:hAnsi="Arial" w:cs="Arial"/>
                <w:sz w:val="20"/>
                <w:szCs w:val="20"/>
              </w:rPr>
              <w:t xml:space="preserve">SANGAT </w:t>
            </w:r>
            <w:r w:rsidR="00ED713E" w:rsidRPr="0051141F">
              <w:rPr>
                <w:rFonts w:ascii="Arial" w:hAnsi="Arial" w:cs="Arial"/>
                <w:sz w:val="20"/>
                <w:szCs w:val="20"/>
              </w:rPr>
              <w:t>BAIK</w:t>
            </w:r>
          </w:p>
        </w:tc>
      </w:tr>
    </w:tbl>
    <w:p w:rsidR="00E85ABB" w:rsidRPr="00E636D9" w:rsidRDefault="00E636D9" w:rsidP="00E636D9">
      <w:pPr>
        <w:ind w:left="981" w:firstLine="720"/>
        <w:jc w:val="both"/>
        <w:rPr>
          <w:rFonts w:ascii="Arial" w:hAnsi="Arial" w:cs="Arial"/>
          <w:sz w:val="20"/>
          <w:szCs w:val="20"/>
        </w:rPr>
      </w:pPr>
      <w:r w:rsidRPr="002A0DFF">
        <w:rPr>
          <w:rFonts w:ascii="Arial" w:hAnsi="Arial" w:cs="Arial"/>
          <w:sz w:val="20"/>
          <w:szCs w:val="20"/>
        </w:rPr>
        <w:t>Keterangan:</w:t>
      </w:r>
      <w:r>
        <w:rPr>
          <w:rFonts w:ascii="Arial" w:hAnsi="Arial" w:cs="Arial"/>
          <w:sz w:val="20"/>
          <w:szCs w:val="20"/>
        </w:rPr>
        <w:t xml:space="preserve"> KA</w:t>
      </w:r>
      <w:r w:rsidRPr="002A0DFF">
        <w:rPr>
          <w:rFonts w:ascii="Arial" w:hAnsi="Arial" w:cs="Arial"/>
          <w:sz w:val="20"/>
          <w:szCs w:val="20"/>
        </w:rPr>
        <w:t xml:space="preserve">: </w:t>
      </w:r>
      <w:r>
        <w:rPr>
          <w:rFonts w:ascii="Arial" w:hAnsi="Arial" w:cs="Arial"/>
          <w:sz w:val="20"/>
          <w:szCs w:val="20"/>
        </w:rPr>
        <w:t>Keaktifan</w:t>
      </w:r>
      <w:r>
        <w:rPr>
          <w:rFonts w:ascii="Arial" w:hAnsi="Arial" w:cs="Arial"/>
          <w:sz w:val="20"/>
          <w:szCs w:val="20"/>
        </w:rPr>
        <w:tab/>
        <w:t xml:space="preserve">KJ: </w:t>
      </w:r>
      <w:r w:rsidRPr="002A0DFF">
        <w:rPr>
          <w:rFonts w:ascii="Arial" w:hAnsi="Arial" w:cs="Arial"/>
          <w:sz w:val="20"/>
          <w:szCs w:val="20"/>
        </w:rPr>
        <w:t>Kerjasama</w:t>
      </w:r>
      <w:r>
        <w:rPr>
          <w:rFonts w:ascii="Arial" w:hAnsi="Arial" w:cs="Arial"/>
          <w:sz w:val="20"/>
          <w:szCs w:val="20"/>
        </w:rPr>
        <w:tab/>
        <w:t>D</w:t>
      </w:r>
      <w:r w:rsidRPr="002A0DFF">
        <w:rPr>
          <w:rFonts w:ascii="Arial" w:hAnsi="Arial" w:cs="Arial"/>
          <w:sz w:val="20"/>
          <w:szCs w:val="20"/>
        </w:rPr>
        <w:t xml:space="preserve">: </w:t>
      </w:r>
      <w:r>
        <w:rPr>
          <w:rFonts w:ascii="Arial" w:hAnsi="Arial" w:cs="Arial"/>
          <w:sz w:val="20"/>
          <w:szCs w:val="20"/>
        </w:rPr>
        <w:t>Disiplin</w:t>
      </w:r>
    </w:p>
    <w:p w:rsidR="00E85ABB" w:rsidRDefault="00166011" w:rsidP="00E85ABB">
      <w:pPr>
        <w:spacing w:after="0" w:line="480" w:lineRule="auto"/>
        <w:ind w:left="1134" w:firstLine="709"/>
        <w:jc w:val="both"/>
        <w:rPr>
          <w:rFonts w:ascii="Arial" w:hAnsi="Arial" w:cs="Arial"/>
          <w:sz w:val="24"/>
          <w:szCs w:val="24"/>
        </w:rPr>
      </w:pPr>
      <w:r w:rsidRPr="00166011">
        <w:rPr>
          <w:rFonts w:ascii="Arial" w:hAnsi="Arial" w:cs="Arial"/>
          <w:sz w:val="24"/>
          <w:szCs w:val="24"/>
        </w:rPr>
        <w:lastRenderedPageBreak/>
        <w:t>Berdasarkan Tabel 4.9</w:t>
      </w:r>
      <w:r w:rsidR="00E85ABB" w:rsidRPr="00166011">
        <w:rPr>
          <w:rFonts w:ascii="Arial" w:hAnsi="Arial" w:cs="Arial"/>
          <w:sz w:val="24"/>
          <w:szCs w:val="24"/>
        </w:rPr>
        <w:t xml:space="preserve"> dapat </w:t>
      </w:r>
      <w:r w:rsidR="00E85ABB" w:rsidRPr="00811D7B">
        <w:rPr>
          <w:rFonts w:ascii="Arial" w:hAnsi="Arial" w:cs="Arial"/>
          <w:sz w:val="24"/>
          <w:szCs w:val="24"/>
        </w:rPr>
        <w:t xml:space="preserve">dijelaskan bahwa rata-rata dari seluruh kelompok dalam perbaikan perilaku mendapatkan nilai </w:t>
      </w:r>
      <w:r w:rsidR="006B1F7A">
        <w:rPr>
          <w:rFonts w:ascii="Arial" w:hAnsi="Arial" w:cs="Arial"/>
          <w:sz w:val="24"/>
          <w:szCs w:val="24"/>
        </w:rPr>
        <w:t>83,21 dengan sangat</w:t>
      </w:r>
      <w:r w:rsidR="00E85ABB">
        <w:rPr>
          <w:rFonts w:ascii="Arial" w:hAnsi="Arial" w:cs="Arial"/>
          <w:sz w:val="24"/>
          <w:szCs w:val="24"/>
        </w:rPr>
        <w:t xml:space="preserve"> baik. Kelompok 1 </w:t>
      </w:r>
      <w:r w:rsidR="00E85ABB" w:rsidRPr="00811D7B">
        <w:rPr>
          <w:rFonts w:ascii="Arial" w:hAnsi="Arial" w:cs="Arial"/>
          <w:sz w:val="24"/>
          <w:szCs w:val="24"/>
        </w:rPr>
        <w:t xml:space="preserve">mendapatkan perolehan nilai rata-rata </w:t>
      </w:r>
      <w:r w:rsidR="006B1F7A">
        <w:rPr>
          <w:rFonts w:ascii="Arial" w:hAnsi="Arial" w:cs="Arial"/>
          <w:sz w:val="24"/>
          <w:szCs w:val="24"/>
        </w:rPr>
        <w:t xml:space="preserve">82,5 dengan interprestasi sangat </w:t>
      </w:r>
      <w:r w:rsidR="00E85ABB" w:rsidRPr="00811D7B">
        <w:rPr>
          <w:rFonts w:ascii="Arial" w:hAnsi="Arial" w:cs="Arial"/>
          <w:sz w:val="24"/>
          <w:szCs w:val="24"/>
        </w:rPr>
        <w:t>baik, ke</w:t>
      </w:r>
      <w:r w:rsidR="00E85ABB">
        <w:rPr>
          <w:rFonts w:ascii="Arial" w:hAnsi="Arial" w:cs="Arial"/>
          <w:sz w:val="24"/>
          <w:szCs w:val="24"/>
        </w:rPr>
        <w:t xml:space="preserve">lompok 2 dengan nilai rata-rata </w:t>
      </w:r>
      <w:r w:rsidR="006B1F7A">
        <w:rPr>
          <w:rFonts w:ascii="Arial" w:hAnsi="Arial" w:cs="Arial"/>
          <w:sz w:val="24"/>
          <w:szCs w:val="24"/>
        </w:rPr>
        <w:t xml:space="preserve">82,5 </w:t>
      </w:r>
      <w:r w:rsidR="00E85ABB">
        <w:rPr>
          <w:rFonts w:ascii="Arial" w:hAnsi="Arial" w:cs="Arial"/>
          <w:sz w:val="24"/>
          <w:szCs w:val="24"/>
        </w:rPr>
        <w:t xml:space="preserve">dengan interprestasi </w:t>
      </w:r>
      <w:r w:rsidR="006B1F7A">
        <w:rPr>
          <w:rFonts w:ascii="Arial" w:hAnsi="Arial" w:cs="Arial"/>
          <w:sz w:val="24"/>
          <w:szCs w:val="24"/>
        </w:rPr>
        <w:t xml:space="preserve">sangat </w:t>
      </w:r>
      <w:r w:rsidR="00E85ABB" w:rsidRPr="00811D7B">
        <w:rPr>
          <w:rFonts w:ascii="Arial" w:hAnsi="Arial" w:cs="Arial"/>
          <w:sz w:val="24"/>
          <w:szCs w:val="24"/>
        </w:rPr>
        <w:t xml:space="preserve">baik, kelompok 3 dengan rata-rata </w:t>
      </w:r>
      <w:r w:rsidR="006B1F7A">
        <w:rPr>
          <w:rFonts w:ascii="Arial" w:hAnsi="Arial" w:cs="Arial"/>
          <w:sz w:val="24"/>
          <w:szCs w:val="24"/>
        </w:rPr>
        <w:t>82,5 dengan interprestasi sangat</w:t>
      </w:r>
      <w:r w:rsidR="00E85ABB">
        <w:rPr>
          <w:rFonts w:ascii="Arial" w:hAnsi="Arial" w:cs="Arial"/>
          <w:sz w:val="24"/>
          <w:szCs w:val="24"/>
        </w:rPr>
        <w:t xml:space="preserve"> </w:t>
      </w:r>
      <w:r w:rsidR="00E85ABB" w:rsidRPr="00811D7B">
        <w:rPr>
          <w:rFonts w:ascii="Arial" w:hAnsi="Arial" w:cs="Arial"/>
          <w:sz w:val="24"/>
          <w:szCs w:val="24"/>
        </w:rPr>
        <w:t xml:space="preserve">baik, kelompok 4 dengan rata-rata </w:t>
      </w:r>
      <w:r w:rsidR="006B1F7A">
        <w:rPr>
          <w:rFonts w:ascii="Arial" w:hAnsi="Arial" w:cs="Arial"/>
          <w:sz w:val="24"/>
          <w:szCs w:val="24"/>
        </w:rPr>
        <w:t xml:space="preserve">85 </w:t>
      </w:r>
      <w:r w:rsidR="00E85ABB">
        <w:rPr>
          <w:rFonts w:ascii="Arial" w:hAnsi="Arial" w:cs="Arial"/>
          <w:sz w:val="24"/>
          <w:szCs w:val="24"/>
        </w:rPr>
        <w:t xml:space="preserve">dengan interprestasi </w:t>
      </w:r>
      <w:r w:rsidR="006B1F7A">
        <w:rPr>
          <w:rFonts w:ascii="Arial" w:hAnsi="Arial" w:cs="Arial"/>
          <w:sz w:val="24"/>
          <w:szCs w:val="24"/>
        </w:rPr>
        <w:t xml:space="preserve">sangat </w:t>
      </w:r>
      <w:r w:rsidR="00E85ABB" w:rsidRPr="00811D7B">
        <w:rPr>
          <w:rFonts w:ascii="Arial" w:hAnsi="Arial" w:cs="Arial"/>
          <w:sz w:val="24"/>
          <w:szCs w:val="24"/>
        </w:rPr>
        <w:t xml:space="preserve">baik, kelompok 5 dengan rata-rata </w:t>
      </w:r>
      <w:r w:rsidR="006B1F7A">
        <w:rPr>
          <w:rFonts w:ascii="Arial" w:hAnsi="Arial" w:cs="Arial"/>
          <w:sz w:val="24"/>
          <w:szCs w:val="24"/>
        </w:rPr>
        <w:t>85 dengan interprestasi sangat</w:t>
      </w:r>
      <w:r w:rsidR="00E85ABB">
        <w:rPr>
          <w:rFonts w:ascii="Arial" w:hAnsi="Arial" w:cs="Arial"/>
          <w:sz w:val="24"/>
          <w:szCs w:val="24"/>
        </w:rPr>
        <w:t xml:space="preserve"> </w:t>
      </w:r>
      <w:r w:rsidR="00E85ABB" w:rsidRPr="00811D7B">
        <w:rPr>
          <w:rFonts w:ascii="Arial" w:hAnsi="Arial" w:cs="Arial"/>
          <w:sz w:val="24"/>
          <w:szCs w:val="24"/>
        </w:rPr>
        <w:t>bai</w:t>
      </w:r>
      <w:r w:rsidR="006B1F7A">
        <w:rPr>
          <w:rFonts w:ascii="Arial" w:hAnsi="Arial" w:cs="Arial"/>
          <w:sz w:val="24"/>
          <w:szCs w:val="24"/>
        </w:rPr>
        <w:t xml:space="preserve">k, kelompok 6 dengan rata-rata 82,5 </w:t>
      </w:r>
      <w:r w:rsidR="00E85ABB">
        <w:rPr>
          <w:rFonts w:ascii="Arial" w:hAnsi="Arial" w:cs="Arial"/>
          <w:sz w:val="24"/>
          <w:szCs w:val="24"/>
        </w:rPr>
        <w:t xml:space="preserve"> dengan interprestasi</w:t>
      </w:r>
      <w:r w:rsidR="006B1F7A">
        <w:rPr>
          <w:rFonts w:ascii="Arial" w:hAnsi="Arial" w:cs="Arial"/>
          <w:sz w:val="24"/>
          <w:szCs w:val="24"/>
        </w:rPr>
        <w:t xml:space="preserve"> sangat</w:t>
      </w:r>
      <w:r w:rsidR="00E85ABB" w:rsidRPr="00811D7B">
        <w:rPr>
          <w:rFonts w:ascii="Arial" w:hAnsi="Arial" w:cs="Arial"/>
          <w:sz w:val="24"/>
          <w:szCs w:val="24"/>
        </w:rPr>
        <w:t xml:space="preserve"> baik</w:t>
      </w:r>
      <w:r w:rsidR="006B1F7A">
        <w:rPr>
          <w:rFonts w:ascii="Arial" w:hAnsi="Arial" w:cs="Arial"/>
          <w:sz w:val="24"/>
          <w:szCs w:val="24"/>
        </w:rPr>
        <w:t xml:space="preserve"> dan kelompok 7 dengan rata-rata 82,5 dengan interprestasi sangat baik</w:t>
      </w:r>
      <w:r w:rsidR="00E85ABB">
        <w:rPr>
          <w:rFonts w:ascii="Arial" w:hAnsi="Arial" w:cs="Arial"/>
          <w:sz w:val="24"/>
          <w:szCs w:val="24"/>
        </w:rPr>
        <w:t>.</w:t>
      </w:r>
      <w:r w:rsidR="00E85ABB" w:rsidRPr="00811D7B">
        <w:rPr>
          <w:rFonts w:ascii="Arial" w:hAnsi="Arial" w:cs="Arial"/>
          <w:sz w:val="24"/>
          <w:szCs w:val="24"/>
        </w:rPr>
        <w:t xml:space="preserve"> Untuk lebih jelas mengenai perbaikan p</w:t>
      </w:r>
      <w:r w:rsidR="00E85ABB">
        <w:rPr>
          <w:rFonts w:ascii="Arial" w:hAnsi="Arial" w:cs="Arial"/>
          <w:sz w:val="24"/>
          <w:szCs w:val="24"/>
        </w:rPr>
        <w:t>e</w:t>
      </w:r>
      <w:r w:rsidR="00E85ABB" w:rsidRPr="00811D7B">
        <w:rPr>
          <w:rFonts w:ascii="Arial" w:hAnsi="Arial" w:cs="Arial"/>
          <w:sz w:val="24"/>
          <w:szCs w:val="24"/>
        </w:rPr>
        <w:t xml:space="preserve">rilaku siswa kelas </w:t>
      </w:r>
      <w:r w:rsidR="00E85ABB">
        <w:rPr>
          <w:rFonts w:ascii="Arial" w:hAnsi="Arial" w:cs="Arial"/>
          <w:sz w:val="24"/>
          <w:szCs w:val="24"/>
        </w:rPr>
        <w:t>I</w:t>
      </w:r>
      <w:r w:rsidR="00E85ABB" w:rsidRPr="00811D7B">
        <w:rPr>
          <w:rFonts w:ascii="Arial" w:hAnsi="Arial" w:cs="Arial"/>
          <w:sz w:val="24"/>
          <w:szCs w:val="24"/>
        </w:rPr>
        <w:t xml:space="preserve">V Sekolah Dasar Negeri </w:t>
      </w:r>
      <w:r w:rsidR="006B1F7A">
        <w:rPr>
          <w:rFonts w:ascii="Arial" w:hAnsi="Arial" w:cs="Arial"/>
          <w:sz w:val="24"/>
          <w:szCs w:val="24"/>
        </w:rPr>
        <w:t xml:space="preserve">Cikereteg 1 Kecamatan Bogor Caringin Kabupaten </w:t>
      </w:r>
      <w:r w:rsidR="00E85ABB">
        <w:rPr>
          <w:rFonts w:ascii="Arial" w:hAnsi="Arial" w:cs="Arial"/>
          <w:sz w:val="24"/>
          <w:szCs w:val="24"/>
        </w:rPr>
        <w:t>Bogor</w:t>
      </w:r>
      <w:r w:rsidR="00E85ABB" w:rsidRPr="00811D7B">
        <w:rPr>
          <w:rFonts w:ascii="Arial" w:hAnsi="Arial" w:cs="Arial"/>
          <w:sz w:val="24"/>
          <w:szCs w:val="24"/>
        </w:rPr>
        <w:t xml:space="preserve"> pada saat proses pembelajaran </w:t>
      </w:r>
      <w:r w:rsidR="00E85ABB">
        <w:rPr>
          <w:rFonts w:ascii="Arial" w:hAnsi="Arial" w:cs="Arial"/>
          <w:sz w:val="24"/>
          <w:szCs w:val="24"/>
        </w:rPr>
        <w:t>pada</w:t>
      </w:r>
      <w:r w:rsidR="00E85ABB" w:rsidRPr="00811D7B">
        <w:rPr>
          <w:rFonts w:ascii="Arial" w:hAnsi="Arial" w:cs="Arial"/>
          <w:sz w:val="24"/>
          <w:szCs w:val="24"/>
        </w:rPr>
        <w:t xml:space="preserve"> siklus I</w:t>
      </w:r>
      <w:r w:rsidR="00E85ABB">
        <w:rPr>
          <w:rFonts w:ascii="Arial" w:hAnsi="Arial" w:cs="Arial"/>
          <w:sz w:val="24"/>
          <w:szCs w:val="24"/>
        </w:rPr>
        <w:t>I</w:t>
      </w:r>
      <w:r w:rsidR="00E85ABB" w:rsidRPr="00811D7B">
        <w:rPr>
          <w:rFonts w:ascii="Arial" w:hAnsi="Arial" w:cs="Arial"/>
          <w:sz w:val="24"/>
          <w:szCs w:val="24"/>
        </w:rPr>
        <w:t xml:space="preserve"> dapat dilihat pada di</w:t>
      </w:r>
      <w:r w:rsidR="00E85ABB">
        <w:rPr>
          <w:rFonts w:ascii="Arial" w:hAnsi="Arial" w:cs="Arial"/>
          <w:sz w:val="24"/>
          <w:szCs w:val="24"/>
        </w:rPr>
        <w:t xml:space="preserve">agram histogram di bawah ini : </w:t>
      </w:r>
    </w:p>
    <w:p w:rsidR="00E85ABB" w:rsidRPr="0079131C" w:rsidRDefault="00B84CB3" w:rsidP="00B84CB3">
      <w:pPr>
        <w:spacing w:line="480" w:lineRule="auto"/>
        <w:ind w:left="414" w:firstLine="720"/>
        <w:jc w:val="both"/>
        <w:rPr>
          <w:rFonts w:ascii="Arial" w:hAnsi="Arial" w:cs="Arial"/>
          <w:sz w:val="24"/>
          <w:szCs w:val="24"/>
        </w:rPr>
      </w:pPr>
      <w:r w:rsidRPr="000C158A">
        <w:rPr>
          <w:rFonts w:ascii="Arial" w:hAnsi="Arial" w:cs="Arial"/>
          <w:noProof/>
          <w:lang w:eastAsia="id-ID"/>
        </w:rPr>
        <w:drawing>
          <wp:inline distT="0" distB="0" distL="0" distR="0" wp14:anchorId="5EC287FB" wp14:editId="67E78CCF">
            <wp:extent cx="4349975" cy="1932972"/>
            <wp:effectExtent l="0" t="0" r="12700" b="101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85ABB" w:rsidRDefault="006B1F7A" w:rsidP="0070216F">
      <w:pPr>
        <w:spacing w:after="0" w:line="240" w:lineRule="auto"/>
        <w:ind w:left="414" w:firstLine="720"/>
        <w:jc w:val="center"/>
        <w:rPr>
          <w:rFonts w:ascii="Arial" w:hAnsi="Arial" w:cs="Arial"/>
          <w:sz w:val="24"/>
          <w:szCs w:val="24"/>
        </w:rPr>
      </w:pPr>
      <w:r>
        <w:rPr>
          <w:rFonts w:ascii="Arial" w:hAnsi="Arial" w:cs="Arial"/>
          <w:sz w:val="24"/>
          <w:szCs w:val="24"/>
        </w:rPr>
        <w:t>Gambar 4.6</w:t>
      </w:r>
      <w:r w:rsidR="00E85ABB" w:rsidRPr="001F1E4D">
        <w:rPr>
          <w:rFonts w:ascii="Arial" w:hAnsi="Arial" w:cs="Arial"/>
          <w:sz w:val="24"/>
          <w:szCs w:val="24"/>
        </w:rPr>
        <w:t xml:space="preserve"> Diagram Histogram Per</w:t>
      </w:r>
      <w:r w:rsidR="0070216F">
        <w:rPr>
          <w:rFonts w:ascii="Arial" w:hAnsi="Arial" w:cs="Arial"/>
          <w:sz w:val="24"/>
          <w:szCs w:val="24"/>
        </w:rPr>
        <w:t>baikan Perilaku Siswa Siklus II</w:t>
      </w:r>
    </w:p>
    <w:p w:rsidR="0070216F" w:rsidRPr="001F1E4D" w:rsidRDefault="0070216F" w:rsidP="0070216F">
      <w:pPr>
        <w:spacing w:after="0" w:line="240" w:lineRule="auto"/>
        <w:ind w:left="414" w:firstLine="720"/>
        <w:jc w:val="center"/>
        <w:rPr>
          <w:rFonts w:ascii="Arial" w:hAnsi="Arial" w:cs="Arial"/>
          <w:sz w:val="24"/>
          <w:szCs w:val="24"/>
        </w:rPr>
      </w:pPr>
    </w:p>
    <w:p w:rsidR="0070216F" w:rsidRPr="00097D0C" w:rsidRDefault="00E85ABB" w:rsidP="006F59A5">
      <w:pPr>
        <w:spacing w:line="480" w:lineRule="auto"/>
        <w:ind w:left="1134" w:firstLine="709"/>
        <w:jc w:val="both"/>
        <w:rPr>
          <w:rFonts w:ascii="Arial" w:hAnsi="Arial" w:cs="Arial"/>
          <w:sz w:val="24"/>
          <w:szCs w:val="24"/>
        </w:rPr>
      </w:pPr>
      <w:r w:rsidRPr="00097D0C">
        <w:rPr>
          <w:rFonts w:ascii="Arial" w:hAnsi="Arial" w:cs="Arial"/>
          <w:sz w:val="24"/>
          <w:szCs w:val="24"/>
        </w:rPr>
        <w:lastRenderedPageBreak/>
        <w:t>Berdasarkan G</w:t>
      </w:r>
      <w:proofErr w:type="spellStart"/>
      <w:r w:rsidR="006B1F7A" w:rsidRPr="00097D0C">
        <w:rPr>
          <w:rFonts w:ascii="Arial" w:hAnsi="Arial" w:cs="Arial"/>
          <w:sz w:val="24"/>
          <w:szCs w:val="24"/>
          <w:lang w:val="en-US"/>
        </w:rPr>
        <w:t>ambar</w:t>
      </w:r>
      <w:proofErr w:type="spellEnd"/>
      <w:r w:rsidR="006B1F7A" w:rsidRPr="00097D0C">
        <w:rPr>
          <w:rFonts w:ascii="Arial" w:hAnsi="Arial" w:cs="Arial"/>
          <w:sz w:val="24"/>
          <w:szCs w:val="24"/>
          <w:lang w:val="en-US"/>
        </w:rPr>
        <w:t xml:space="preserve"> 4.</w:t>
      </w:r>
      <w:r w:rsidR="006B1F7A" w:rsidRPr="00097D0C">
        <w:rPr>
          <w:rFonts w:ascii="Arial" w:hAnsi="Arial" w:cs="Arial"/>
          <w:sz w:val="24"/>
          <w:szCs w:val="24"/>
        </w:rPr>
        <w:t>6</w:t>
      </w:r>
      <w:r w:rsidRPr="00097D0C">
        <w:rPr>
          <w:rFonts w:ascii="Arial" w:hAnsi="Arial" w:cs="Arial"/>
          <w:sz w:val="24"/>
          <w:szCs w:val="24"/>
          <w:lang w:val="en-US"/>
        </w:rPr>
        <w:t xml:space="preserve"> </w:t>
      </w:r>
      <w:r w:rsidRPr="00097D0C">
        <w:rPr>
          <w:rFonts w:ascii="Arial" w:hAnsi="Arial" w:cs="Arial"/>
          <w:sz w:val="24"/>
          <w:szCs w:val="24"/>
        </w:rPr>
        <w:t>diatas dapat diketahui bahwa penilaian perubahan perilaku siswa</w:t>
      </w:r>
      <w:r w:rsidRPr="00097D0C">
        <w:rPr>
          <w:rFonts w:ascii="Arial" w:hAnsi="Arial" w:cs="Arial"/>
          <w:sz w:val="24"/>
          <w:szCs w:val="24"/>
          <w:lang w:val="en-US"/>
        </w:rPr>
        <w:t xml:space="preserve"> yang</w:t>
      </w:r>
      <w:r w:rsidRPr="00097D0C">
        <w:rPr>
          <w:rFonts w:ascii="Arial" w:hAnsi="Arial" w:cs="Arial"/>
          <w:sz w:val="24"/>
          <w:szCs w:val="24"/>
        </w:rPr>
        <w:t xml:space="preserve"> tertinggi diberikan </w:t>
      </w:r>
      <w:r w:rsidR="00097D0C">
        <w:rPr>
          <w:rFonts w:ascii="Arial" w:hAnsi="Arial" w:cs="Arial"/>
          <w:sz w:val="24"/>
          <w:szCs w:val="24"/>
        </w:rPr>
        <w:t>kepada kelompok 4 dan</w:t>
      </w:r>
      <w:r w:rsidRPr="00097D0C">
        <w:rPr>
          <w:rFonts w:ascii="Arial" w:hAnsi="Arial" w:cs="Arial"/>
          <w:sz w:val="24"/>
          <w:szCs w:val="24"/>
        </w:rPr>
        <w:t xml:space="preserve"> </w:t>
      </w:r>
      <w:r w:rsidR="00097D0C">
        <w:rPr>
          <w:rFonts w:ascii="Arial" w:hAnsi="Arial" w:cs="Arial"/>
          <w:sz w:val="24"/>
          <w:szCs w:val="24"/>
        </w:rPr>
        <w:t xml:space="preserve">dengan perolehan rata-rata 85 </w:t>
      </w:r>
      <w:r w:rsidRPr="00097D0C">
        <w:rPr>
          <w:rFonts w:ascii="Arial" w:hAnsi="Arial" w:cs="Arial"/>
          <w:sz w:val="24"/>
          <w:szCs w:val="24"/>
        </w:rPr>
        <w:t xml:space="preserve">termasuk ke dalam interprestasi </w:t>
      </w:r>
      <w:r w:rsidR="00097D0C">
        <w:rPr>
          <w:rFonts w:ascii="Arial" w:hAnsi="Arial" w:cs="Arial"/>
          <w:sz w:val="24"/>
          <w:szCs w:val="24"/>
        </w:rPr>
        <w:t>sangat baik. Dan nilai perilaku siswa yang terendah diberikan kepada kelompok 1,2,3,6 dan 7. Dengan perolehan rata-rata 82,5 termasuk ke dalam interprestasi sangat baik.</w:t>
      </w:r>
    </w:p>
    <w:p w:rsidR="00E85ABB" w:rsidRDefault="00E85ABB" w:rsidP="00E85ABB">
      <w:pPr>
        <w:pStyle w:val="ListParagraph"/>
        <w:numPr>
          <w:ilvl w:val="0"/>
          <w:numId w:val="10"/>
        </w:numPr>
        <w:spacing w:after="200" w:line="480" w:lineRule="auto"/>
        <w:ind w:left="1134" w:hanging="425"/>
        <w:jc w:val="both"/>
        <w:rPr>
          <w:rFonts w:ascii="Arial" w:hAnsi="Arial" w:cs="Arial"/>
          <w:sz w:val="24"/>
          <w:szCs w:val="24"/>
        </w:rPr>
      </w:pPr>
      <w:r>
        <w:rPr>
          <w:rFonts w:ascii="Arial" w:hAnsi="Arial" w:cs="Arial"/>
          <w:sz w:val="24"/>
          <w:szCs w:val="24"/>
        </w:rPr>
        <w:t xml:space="preserve">Data Hasil Belajar Siklus II </w:t>
      </w:r>
    </w:p>
    <w:p w:rsidR="00E85ABB" w:rsidRPr="002E6E09" w:rsidRDefault="00E85ABB" w:rsidP="002E6E09">
      <w:pPr>
        <w:pStyle w:val="ListParagraph"/>
        <w:spacing w:line="480" w:lineRule="auto"/>
        <w:ind w:left="1134" w:firstLine="567"/>
        <w:jc w:val="both"/>
        <w:rPr>
          <w:rFonts w:ascii="Arial" w:hAnsi="Arial" w:cs="Arial"/>
          <w:sz w:val="24"/>
          <w:szCs w:val="24"/>
        </w:rPr>
      </w:pPr>
      <w:r>
        <w:rPr>
          <w:rFonts w:ascii="Arial" w:hAnsi="Arial" w:cs="Arial"/>
          <w:sz w:val="24"/>
          <w:szCs w:val="24"/>
        </w:rPr>
        <w:t xml:space="preserve">Penilaian </w:t>
      </w:r>
      <w:r w:rsidRPr="006B7846">
        <w:rPr>
          <w:rFonts w:ascii="Arial" w:hAnsi="Arial" w:cs="Arial"/>
          <w:sz w:val="24"/>
          <w:szCs w:val="24"/>
        </w:rPr>
        <w:t>siklus I</w:t>
      </w:r>
      <w:r>
        <w:rPr>
          <w:rFonts w:ascii="Arial" w:hAnsi="Arial" w:cs="Arial"/>
          <w:sz w:val="24"/>
          <w:szCs w:val="24"/>
        </w:rPr>
        <w:t>I</w:t>
      </w:r>
      <w:r w:rsidRPr="006B7846">
        <w:rPr>
          <w:rFonts w:ascii="Arial" w:hAnsi="Arial" w:cs="Arial"/>
          <w:sz w:val="24"/>
          <w:szCs w:val="24"/>
        </w:rPr>
        <w:t xml:space="preserve"> diikuti oleh seluruh siswa kelas </w:t>
      </w:r>
      <w:r>
        <w:rPr>
          <w:rFonts w:ascii="Arial" w:hAnsi="Arial" w:cs="Arial"/>
          <w:sz w:val="24"/>
          <w:szCs w:val="24"/>
        </w:rPr>
        <w:t>I</w:t>
      </w:r>
      <w:r w:rsidRPr="006B7846">
        <w:rPr>
          <w:rFonts w:ascii="Arial" w:hAnsi="Arial" w:cs="Arial"/>
          <w:sz w:val="24"/>
          <w:szCs w:val="24"/>
        </w:rPr>
        <w:t xml:space="preserve">V Sekolah Dasar Negeri </w:t>
      </w:r>
      <w:r w:rsidR="006B1F7A">
        <w:rPr>
          <w:rFonts w:ascii="Arial" w:hAnsi="Arial" w:cs="Arial"/>
          <w:sz w:val="24"/>
          <w:szCs w:val="24"/>
        </w:rPr>
        <w:t>Cikereteg 1 Kecamatan Caringin Kabupaten Bogor yang berjumlah 28</w:t>
      </w:r>
      <w:r w:rsidRPr="006B7846">
        <w:rPr>
          <w:rFonts w:ascii="Arial" w:hAnsi="Arial" w:cs="Arial"/>
          <w:sz w:val="24"/>
          <w:szCs w:val="24"/>
        </w:rPr>
        <w:t xml:space="preserve"> siswa. Dari pelaksanaan penilaian siklus I</w:t>
      </w:r>
      <w:r>
        <w:rPr>
          <w:rFonts w:ascii="Arial" w:hAnsi="Arial" w:cs="Arial"/>
          <w:sz w:val="24"/>
          <w:szCs w:val="24"/>
        </w:rPr>
        <w:t>I</w:t>
      </w:r>
      <w:r w:rsidRPr="006B7846">
        <w:rPr>
          <w:rFonts w:ascii="Arial" w:hAnsi="Arial" w:cs="Arial"/>
          <w:sz w:val="24"/>
          <w:szCs w:val="24"/>
        </w:rPr>
        <w:t xml:space="preserve"> maka diperoleh ketuntasan hasil belajar siklus I</w:t>
      </w:r>
      <w:r>
        <w:rPr>
          <w:rFonts w:ascii="Arial" w:hAnsi="Arial" w:cs="Arial"/>
          <w:sz w:val="24"/>
          <w:szCs w:val="24"/>
        </w:rPr>
        <w:t>I</w:t>
      </w:r>
      <w:r w:rsidRPr="006B7846">
        <w:rPr>
          <w:rFonts w:ascii="Arial" w:hAnsi="Arial" w:cs="Arial"/>
          <w:sz w:val="24"/>
          <w:szCs w:val="24"/>
        </w:rPr>
        <w:t xml:space="preserve">, yaitu sebagai berikut : </w:t>
      </w:r>
    </w:p>
    <w:p w:rsidR="00E85ABB" w:rsidRPr="001F1E4D" w:rsidRDefault="006B1F7A" w:rsidP="00E85ABB">
      <w:pPr>
        <w:pStyle w:val="ListParagraph"/>
        <w:spacing w:after="0" w:line="240" w:lineRule="auto"/>
        <w:ind w:left="1506"/>
        <w:jc w:val="center"/>
        <w:rPr>
          <w:rFonts w:ascii="Arial" w:hAnsi="Arial" w:cs="Arial"/>
          <w:sz w:val="24"/>
          <w:szCs w:val="24"/>
        </w:rPr>
      </w:pPr>
      <w:r>
        <w:rPr>
          <w:rFonts w:ascii="Arial" w:hAnsi="Arial" w:cs="Arial"/>
          <w:sz w:val="24"/>
          <w:szCs w:val="24"/>
        </w:rPr>
        <w:t>Tabel 4.10</w:t>
      </w:r>
      <w:r w:rsidR="00E85ABB" w:rsidRPr="001F1E4D">
        <w:rPr>
          <w:rFonts w:ascii="Arial" w:hAnsi="Arial" w:cs="Arial"/>
          <w:sz w:val="24"/>
          <w:szCs w:val="24"/>
        </w:rPr>
        <w:t xml:space="preserve"> Ketuntasan Hasil Belajar Siklus II</w:t>
      </w:r>
    </w:p>
    <w:p w:rsidR="00E85ABB" w:rsidRPr="001F1E4D" w:rsidRDefault="00E85ABB" w:rsidP="00E85ABB">
      <w:pPr>
        <w:pStyle w:val="ListParagraph"/>
        <w:spacing w:after="0" w:line="240" w:lineRule="auto"/>
        <w:ind w:left="1506"/>
        <w:jc w:val="center"/>
        <w:rPr>
          <w:rFonts w:ascii="Arial" w:hAnsi="Arial" w:cs="Arial"/>
          <w:sz w:val="24"/>
          <w:szCs w:val="24"/>
        </w:rPr>
      </w:pPr>
    </w:p>
    <w:tbl>
      <w:tblPr>
        <w:tblStyle w:val="TableGrid"/>
        <w:tblW w:w="0" w:type="auto"/>
        <w:tblInd w:w="1526" w:type="dxa"/>
        <w:tblLook w:val="04A0" w:firstRow="1" w:lastRow="0" w:firstColumn="1" w:lastColumn="0" w:noHBand="0" w:noVBand="1"/>
      </w:tblPr>
      <w:tblGrid>
        <w:gridCol w:w="2580"/>
        <w:gridCol w:w="1676"/>
        <w:gridCol w:w="2145"/>
      </w:tblGrid>
      <w:tr w:rsidR="00E85ABB" w:rsidRPr="00202F3E" w:rsidTr="00C34006">
        <w:tc>
          <w:tcPr>
            <w:tcW w:w="2580" w:type="dxa"/>
            <w:vAlign w:val="center"/>
          </w:tcPr>
          <w:p w:rsidR="00E85ABB" w:rsidRPr="00202F3E" w:rsidRDefault="00E85ABB" w:rsidP="00C34006">
            <w:pPr>
              <w:jc w:val="center"/>
              <w:rPr>
                <w:rFonts w:ascii="Arial" w:hAnsi="Arial" w:cs="Arial"/>
              </w:rPr>
            </w:pPr>
            <w:r w:rsidRPr="00202F3E">
              <w:rPr>
                <w:rFonts w:ascii="Arial" w:hAnsi="Arial" w:cs="Arial"/>
              </w:rPr>
              <w:t>Ketuntasan Hasil Belajar</w:t>
            </w:r>
          </w:p>
        </w:tc>
        <w:tc>
          <w:tcPr>
            <w:tcW w:w="1676" w:type="dxa"/>
            <w:vAlign w:val="center"/>
          </w:tcPr>
          <w:p w:rsidR="00E85ABB" w:rsidRPr="00202F3E" w:rsidRDefault="00E85ABB" w:rsidP="00C34006">
            <w:pPr>
              <w:jc w:val="center"/>
              <w:rPr>
                <w:rFonts w:ascii="Arial" w:hAnsi="Arial" w:cs="Arial"/>
              </w:rPr>
            </w:pPr>
            <w:r w:rsidRPr="00202F3E">
              <w:rPr>
                <w:rFonts w:ascii="Arial" w:hAnsi="Arial" w:cs="Arial"/>
              </w:rPr>
              <w:t>Jumlah Siswa</w:t>
            </w:r>
          </w:p>
        </w:tc>
        <w:tc>
          <w:tcPr>
            <w:tcW w:w="2145" w:type="dxa"/>
            <w:vAlign w:val="center"/>
          </w:tcPr>
          <w:p w:rsidR="00E85ABB" w:rsidRPr="00202F3E" w:rsidRDefault="00E85ABB" w:rsidP="00C34006">
            <w:pPr>
              <w:jc w:val="center"/>
              <w:rPr>
                <w:rFonts w:ascii="Arial" w:hAnsi="Arial" w:cs="Arial"/>
              </w:rPr>
            </w:pPr>
            <w:r w:rsidRPr="00202F3E">
              <w:rPr>
                <w:rFonts w:ascii="Arial" w:hAnsi="Arial" w:cs="Arial"/>
              </w:rPr>
              <w:t>Persentase (%)</w:t>
            </w:r>
          </w:p>
        </w:tc>
      </w:tr>
      <w:tr w:rsidR="00E85ABB" w:rsidRPr="00202F3E" w:rsidTr="00C34006">
        <w:tc>
          <w:tcPr>
            <w:tcW w:w="2580" w:type="dxa"/>
            <w:vAlign w:val="center"/>
          </w:tcPr>
          <w:p w:rsidR="00E85ABB" w:rsidRPr="00202F3E" w:rsidRDefault="00E85ABB" w:rsidP="00C34006">
            <w:pPr>
              <w:jc w:val="center"/>
              <w:rPr>
                <w:rFonts w:ascii="Arial" w:hAnsi="Arial" w:cs="Arial"/>
              </w:rPr>
            </w:pPr>
            <w:r w:rsidRPr="00202F3E">
              <w:rPr>
                <w:rFonts w:ascii="Arial" w:hAnsi="Arial" w:cs="Arial"/>
              </w:rPr>
              <w:t>Tuntas</w:t>
            </w:r>
          </w:p>
        </w:tc>
        <w:tc>
          <w:tcPr>
            <w:tcW w:w="1676" w:type="dxa"/>
            <w:vAlign w:val="center"/>
          </w:tcPr>
          <w:p w:rsidR="00E85ABB" w:rsidRPr="006B7846" w:rsidRDefault="00ED713E" w:rsidP="00C34006">
            <w:pPr>
              <w:jc w:val="center"/>
              <w:rPr>
                <w:rFonts w:ascii="Arial" w:hAnsi="Arial" w:cs="Arial"/>
              </w:rPr>
            </w:pPr>
            <w:r>
              <w:rPr>
                <w:rFonts w:ascii="Arial" w:hAnsi="Arial" w:cs="Arial"/>
              </w:rPr>
              <w:t>24</w:t>
            </w:r>
          </w:p>
        </w:tc>
        <w:tc>
          <w:tcPr>
            <w:tcW w:w="2145" w:type="dxa"/>
            <w:vAlign w:val="center"/>
          </w:tcPr>
          <w:p w:rsidR="00E85ABB" w:rsidRPr="002D79F5" w:rsidRDefault="00ED713E" w:rsidP="00C34006">
            <w:pPr>
              <w:jc w:val="center"/>
              <w:rPr>
                <w:rFonts w:ascii="Arial" w:hAnsi="Arial" w:cs="Arial"/>
              </w:rPr>
            </w:pPr>
            <w:r>
              <w:rPr>
                <w:rFonts w:ascii="Arial" w:hAnsi="Arial" w:cs="Arial"/>
              </w:rPr>
              <w:t>85,72</w:t>
            </w:r>
            <w:r w:rsidR="00E85ABB">
              <w:rPr>
                <w:rFonts w:ascii="Arial" w:hAnsi="Arial" w:cs="Arial"/>
              </w:rPr>
              <w:t>%</w:t>
            </w:r>
          </w:p>
        </w:tc>
      </w:tr>
      <w:tr w:rsidR="00E85ABB" w:rsidRPr="00202F3E" w:rsidTr="00C34006">
        <w:tc>
          <w:tcPr>
            <w:tcW w:w="2580" w:type="dxa"/>
            <w:vAlign w:val="center"/>
          </w:tcPr>
          <w:p w:rsidR="00E85ABB" w:rsidRPr="00202F3E" w:rsidRDefault="00E85ABB" w:rsidP="00C34006">
            <w:pPr>
              <w:jc w:val="center"/>
              <w:rPr>
                <w:rFonts w:ascii="Arial" w:hAnsi="Arial" w:cs="Arial"/>
              </w:rPr>
            </w:pPr>
            <w:r w:rsidRPr="00202F3E">
              <w:rPr>
                <w:rFonts w:ascii="Arial" w:hAnsi="Arial" w:cs="Arial"/>
              </w:rPr>
              <w:t>Belum Tuntas</w:t>
            </w:r>
          </w:p>
        </w:tc>
        <w:tc>
          <w:tcPr>
            <w:tcW w:w="1676" w:type="dxa"/>
            <w:vAlign w:val="center"/>
          </w:tcPr>
          <w:p w:rsidR="00E85ABB" w:rsidRPr="006B7846" w:rsidRDefault="00E85ABB" w:rsidP="00C34006">
            <w:pPr>
              <w:jc w:val="center"/>
              <w:rPr>
                <w:rFonts w:ascii="Arial" w:hAnsi="Arial" w:cs="Arial"/>
              </w:rPr>
            </w:pPr>
            <w:r>
              <w:rPr>
                <w:rFonts w:ascii="Arial" w:hAnsi="Arial" w:cs="Arial"/>
              </w:rPr>
              <w:t>4</w:t>
            </w:r>
          </w:p>
        </w:tc>
        <w:tc>
          <w:tcPr>
            <w:tcW w:w="2145" w:type="dxa"/>
            <w:vAlign w:val="center"/>
          </w:tcPr>
          <w:p w:rsidR="00E85ABB" w:rsidRPr="002D79F5" w:rsidRDefault="00ED713E" w:rsidP="00C34006">
            <w:pPr>
              <w:jc w:val="center"/>
              <w:rPr>
                <w:rFonts w:ascii="Arial" w:hAnsi="Arial" w:cs="Arial"/>
              </w:rPr>
            </w:pPr>
            <w:r>
              <w:rPr>
                <w:rFonts w:ascii="Arial" w:hAnsi="Arial" w:cs="Arial"/>
              </w:rPr>
              <w:t>14,28</w:t>
            </w:r>
            <w:r w:rsidR="00E85ABB">
              <w:rPr>
                <w:rFonts w:ascii="Arial" w:hAnsi="Arial" w:cs="Arial"/>
              </w:rPr>
              <w:t>%</w:t>
            </w:r>
          </w:p>
        </w:tc>
      </w:tr>
      <w:tr w:rsidR="00E85ABB" w:rsidRPr="00202F3E" w:rsidTr="00C34006">
        <w:tc>
          <w:tcPr>
            <w:tcW w:w="2580" w:type="dxa"/>
            <w:vAlign w:val="center"/>
          </w:tcPr>
          <w:p w:rsidR="00E85ABB" w:rsidRPr="00202F3E" w:rsidRDefault="00E85ABB" w:rsidP="00C34006">
            <w:pPr>
              <w:jc w:val="center"/>
              <w:rPr>
                <w:rFonts w:ascii="Arial" w:hAnsi="Arial" w:cs="Arial"/>
              </w:rPr>
            </w:pPr>
            <w:r w:rsidRPr="00202F3E">
              <w:rPr>
                <w:rFonts w:ascii="Arial" w:hAnsi="Arial" w:cs="Arial"/>
              </w:rPr>
              <w:t>Jumlah</w:t>
            </w:r>
          </w:p>
        </w:tc>
        <w:tc>
          <w:tcPr>
            <w:tcW w:w="1676" w:type="dxa"/>
            <w:vAlign w:val="center"/>
          </w:tcPr>
          <w:p w:rsidR="00E85ABB" w:rsidRPr="002D79F5" w:rsidRDefault="00ED713E" w:rsidP="00C34006">
            <w:pPr>
              <w:jc w:val="center"/>
              <w:rPr>
                <w:rFonts w:ascii="Arial" w:hAnsi="Arial" w:cs="Arial"/>
              </w:rPr>
            </w:pPr>
            <w:r>
              <w:rPr>
                <w:rFonts w:ascii="Arial" w:hAnsi="Arial" w:cs="Arial"/>
              </w:rPr>
              <w:t>28</w:t>
            </w:r>
          </w:p>
        </w:tc>
        <w:tc>
          <w:tcPr>
            <w:tcW w:w="2145" w:type="dxa"/>
            <w:vAlign w:val="center"/>
          </w:tcPr>
          <w:p w:rsidR="00E85ABB" w:rsidRPr="00202F3E" w:rsidRDefault="00E85ABB" w:rsidP="00C34006">
            <w:pPr>
              <w:jc w:val="center"/>
              <w:rPr>
                <w:rFonts w:ascii="Arial" w:hAnsi="Arial" w:cs="Arial"/>
              </w:rPr>
            </w:pPr>
            <w:r w:rsidRPr="00202F3E">
              <w:rPr>
                <w:rFonts w:ascii="Arial" w:hAnsi="Arial" w:cs="Arial"/>
              </w:rPr>
              <w:t>100</w:t>
            </w:r>
            <w:r>
              <w:rPr>
                <w:rFonts w:ascii="Arial" w:hAnsi="Arial" w:cs="Arial"/>
              </w:rPr>
              <w:t>%</w:t>
            </w:r>
          </w:p>
        </w:tc>
      </w:tr>
    </w:tbl>
    <w:p w:rsidR="00E85ABB" w:rsidRDefault="00E85ABB" w:rsidP="00E85ABB">
      <w:pPr>
        <w:spacing w:after="0" w:line="240" w:lineRule="auto"/>
        <w:ind w:left="1134" w:firstLine="709"/>
        <w:jc w:val="both"/>
        <w:rPr>
          <w:rFonts w:ascii="Arial" w:hAnsi="Arial" w:cs="Arial"/>
          <w:sz w:val="24"/>
          <w:szCs w:val="24"/>
        </w:rPr>
      </w:pPr>
    </w:p>
    <w:p w:rsidR="006F59A5" w:rsidRPr="000B6BF2" w:rsidRDefault="00E85ABB" w:rsidP="00E038A0">
      <w:pPr>
        <w:spacing w:after="0" w:line="480" w:lineRule="auto"/>
        <w:ind w:left="1134" w:firstLine="709"/>
        <w:jc w:val="both"/>
        <w:rPr>
          <w:rFonts w:ascii="Arial" w:hAnsi="Arial" w:cs="Arial"/>
          <w:sz w:val="24"/>
          <w:szCs w:val="24"/>
        </w:rPr>
      </w:pPr>
      <w:r>
        <w:rPr>
          <w:rFonts w:ascii="Arial" w:hAnsi="Arial" w:cs="Arial"/>
          <w:sz w:val="24"/>
          <w:szCs w:val="24"/>
        </w:rPr>
        <w:t>Berdasarkan T</w:t>
      </w:r>
      <w:r w:rsidRPr="000B6BF2">
        <w:rPr>
          <w:rFonts w:ascii="Arial" w:hAnsi="Arial" w:cs="Arial"/>
          <w:sz w:val="24"/>
          <w:szCs w:val="24"/>
        </w:rPr>
        <w:t xml:space="preserve">abel </w:t>
      </w:r>
      <w:r w:rsidR="006B1F7A">
        <w:rPr>
          <w:rFonts w:ascii="Arial" w:hAnsi="Arial" w:cs="Arial"/>
          <w:sz w:val="24"/>
          <w:szCs w:val="24"/>
        </w:rPr>
        <w:t>4.10</w:t>
      </w:r>
      <w:r w:rsidRPr="000B6BF2">
        <w:rPr>
          <w:rFonts w:ascii="Arial" w:hAnsi="Arial" w:cs="Arial"/>
          <w:sz w:val="24"/>
          <w:szCs w:val="24"/>
        </w:rPr>
        <w:t xml:space="preserve"> diketahui bahwa ketuntasan hasil belajar siswa pada siklus II mengalami peningkatan dibandingkan dengan ketuntasan hasil belajar siswa pada siklus I dan telah melebihi kriteria keberhasi</w:t>
      </w:r>
      <w:r w:rsidR="00761E17">
        <w:rPr>
          <w:rFonts w:ascii="Arial" w:hAnsi="Arial" w:cs="Arial"/>
          <w:sz w:val="24"/>
          <w:szCs w:val="24"/>
        </w:rPr>
        <w:t>lan penelitian yaitu terdapat 24</w:t>
      </w:r>
      <w:r w:rsidRPr="000B6BF2">
        <w:rPr>
          <w:rFonts w:ascii="Arial" w:hAnsi="Arial" w:cs="Arial"/>
          <w:sz w:val="24"/>
          <w:szCs w:val="24"/>
        </w:rPr>
        <w:t xml:space="preserve"> siswa yang sudah mencapai kriteria ketuntasan </w:t>
      </w:r>
      <w:r w:rsidR="00761E17">
        <w:rPr>
          <w:rFonts w:ascii="Arial" w:hAnsi="Arial" w:cs="Arial"/>
          <w:sz w:val="24"/>
          <w:szCs w:val="24"/>
        </w:rPr>
        <w:lastRenderedPageBreak/>
        <w:t>minimal (KKM) atau sebesar 85,72</w:t>
      </w:r>
      <w:r w:rsidRPr="000B6BF2">
        <w:rPr>
          <w:rFonts w:ascii="Arial" w:hAnsi="Arial" w:cs="Arial"/>
          <w:sz w:val="24"/>
          <w:szCs w:val="24"/>
        </w:rPr>
        <w:t>% tuntas, sedangkan siswa yang belum tuntas seb</w:t>
      </w:r>
      <w:r w:rsidR="00761E17">
        <w:rPr>
          <w:rFonts w:ascii="Arial" w:hAnsi="Arial" w:cs="Arial"/>
          <w:sz w:val="24"/>
          <w:szCs w:val="24"/>
        </w:rPr>
        <w:t>anyak 4 siswa atau sebesar 14,28</w:t>
      </w:r>
      <w:r w:rsidRPr="000B6BF2">
        <w:rPr>
          <w:rFonts w:ascii="Arial" w:hAnsi="Arial" w:cs="Arial"/>
          <w:sz w:val="24"/>
          <w:szCs w:val="24"/>
        </w:rPr>
        <w:t>% nilai rata-rata yang diperoleh pada penilaian siklus II jug</w:t>
      </w:r>
      <w:r w:rsidR="00761E17">
        <w:rPr>
          <w:rFonts w:ascii="Arial" w:hAnsi="Arial" w:cs="Arial"/>
          <w:sz w:val="24"/>
          <w:szCs w:val="24"/>
        </w:rPr>
        <w:t>a telah melebihi KKM yaitu 75</w:t>
      </w:r>
      <w:r w:rsidRPr="000B6BF2">
        <w:rPr>
          <w:rFonts w:ascii="Arial" w:hAnsi="Arial" w:cs="Arial"/>
          <w:sz w:val="24"/>
          <w:szCs w:val="24"/>
        </w:rPr>
        <w:t xml:space="preserve">. Ini menunjukan bahwa penelitian berhasil. Maka dari itu, tidak perlu dilakukan tindakan pada siklus selanjutnya karena indikator keberhasilan penelitian yaitu sebesar 85%. Berikut akan ditampilkan pada diagram </w:t>
      </w:r>
      <w:r w:rsidRPr="000B6BF2">
        <w:rPr>
          <w:rFonts w:ascii="Arial" w:hAnsi="Arial" w:cs="Arial"/>
          <w:i/>
          <w:sz w:val="24"/>
          <w:szCs w:val="24"/>
        </w:rPr>
        <w:t>pie</w:t>
      </w:r>
      <w:r>
        <w:rPr>
          <w:rFonts w:ascii="Arial" w:hAnsi="Arial" w:cs="Arial"/>
          <w:i/>
          <w:sz w:val="24"/>
          <w:szCs w:val="24"/>
        </w:rPr>
        <w:t xml:space="preserve"> </w:t>
      </w:r>
      <w:r w:rsidRPr="000B6BF2">
        <w:rPr>
          <w:rFonts w:ascii="Arial" w:hAnsi="Arial" w:cs="Arial"/>
          <w:i/>
          <w:sz w:val="24"/>
          <w:szCs w:val="24"/>
        </w:rPr>
        <w:t xml:space="preserve">chart </w:t>
      </w:r>
      <w:r w:rsidRPr="000B6BF2">
        <w:rPr>
          <w:rFonts w:ascii="Arial" w:hAnsi="Arial" w:cs="Arial"/>
          <w:sz w:val="24"/>
          <w:szCs w:val="24"/>
        </w:rPr>
        <w:t xml:space="preserve">dibawah ini : </w:t>
      </w:r>
    </w:p>
    <w:p w:rsidR="00E85ABB" w:rsidRPr="00152D02" w:rsidRDefault="00E85ABB" w:rsidP="00E85ABB">
      <w:pPr>
        <w:pStyle w:val="ListParagraph"/>
        <w:spacing w:line="480" w:lineRule="auto"/>
        <w:ind w:left="1506"/>
        <w:jc w:val="both"/>
        <w:rPr>
          <w:rFonts w:ascii="Arial" w:hAnsi="Arial" w:cs="Arial"/>
          <w:sz w:val="24"/>
          <w:szCs w:val="24"/>
        </w:rPr>
      </w:pPr>
      <w:r>
        <w:rPr>
          <w:rFonts w:ascii="Arial" w:hAnsi="Arial" w:cs="Arial"/>
          <w:noProof/>
          <w:sz w:val="24"/>
          <w:szCs w:val="24"/>
          <w:lang w:eastAsia="id-ID"/>
        </w:rPr>
        <w:drawing>
          <wp:anchor distT="0" distB="0" distL="114300" distR="114300" simplePos="0" relativeHeight="251667456" behindDoc="1" locked="0" layoutInCell="1" allowOverlap="1" wp14:anchorId="56E10406" wp14:editId="11644508">
            <wp:simplePos x="0" y="0"/>
            <wp:positionH relativeFrom="column">
              <wp:posOffset>1227455</wp:posOffset>
            </wp:positionH>
            <wp:positionV relativeFrom="paragraph">
              <wp:posOffset>31750</wp:posOffset>
            </wp:positionV>
            <wp:extent cx="3370580" cy="1434465"/>
            <wp:effectExtent l="0" t="0" r="20320" b="13335"/>
            <wp:wrapTight wrapText="bothSides">
              <wp:wrapPolygon edited="0">
                <wp:start x="0" y="0"/>
                <wp:lineTo x="0" y="21514"/>
                <wp:lineTo x="21608" y="21514"/>
                <wp:lineTo x="21608" y="0"/>
                <wp:lineTo x="0" y="0"/>
              </wp:wrapPolygon>
            </wp:wrapTight>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E85ABB" w:rsidRPr="00CF3B87" w:rsidRDefault="00E85ABB" w:rsidP="00E85ABB">
      <w:pPr>
        <w:pStyle w:val="ListParagraph"/>
        <w:ind w:left="1440"/>
        <w:jc w:val="both"/>
        <w:rPr>
          <w:rFonts w:ascii="Arial" w:hAnsi="Arial" w:cs="Arial"/>
          <w:sz w:val="24"/>
          <w:szCs w:val="24"/>
        </w:rPr>
      </w:pPr>
    </w:p>
    <w:p w:rsidR="00E85ABB" w:rsidRDefault="00E85ABB" w:rsidP="00E85ABB">
      <w:pPr>
        <w:jc w:val="both"/>
        <w:rPr>
          <w:rFonts w:ascii="Arial" w:hAnsi="Arial" w:cs="Arial"/>
          <w:sz w:val="24"/>
          <w:szCs w:val="24"/>
        </w:rPr>
      </w:pPr>
    </w:p>
    <w:p w:rsidR="00E85ABB" w:rsidRDefault="00E85ABB" w:rsidP="00E85ABB">
      <w:pPr>
        <w:spacing w:after="0" w:line="240" w:lineRule="auto"/>
        <w:ind w:left="720" w:firstLine="720"/>
        <w:jc w:val="center"/>
        <w:rPr>
          <w:rFonts w:ascii="Arial" w:hAnsi="Arial" w:cs="Arial"/>
          <w:b/>
          <w:sz w:val="24"/>
          <w:szCs w:val="24"/>
        </w:rPr>
      </w:pPr>
    </w:p>
    <w:p w:rsidR="00E85ABB" w:rsidRDefault="00E85ABB" w:rsidP="00E85ABB">
      <w:pPr>
        <w:spacing w:after="0" w:line="240" w:lineRule="auto"/>
        <w:ind w:left="720" w:firstLine="720"/>
        <w:jc w:val="center"/>
        <w:rPr>
          <w:rFonts w:ascii="Arial" w:hAnsi="Arial" w:cs="Arial"/>
          <w:b/>
          <w:sz w:val="24"/>
          <w:szCs w:val="24"/>
        </w:rPr>
      </w:pPr>
    </w:p>
    <w:p w:rsidR="00E85ABB" w:rsidRDefault="00E85ABB" w:rsidP="00E85ABB">
      <w:pPr>
        <w:spacing w:after="0" w:line="240" w:lineRule="auto"/>
        <w:ind w:left="720" w:firstLine="720"/>
        <w:jc w:val="center"/>
        <w:rPr>
          <w:rFonts w:ascii="Arial" w:hAnsi="Arial" w:cs="Arial"/>
          <w:b/>
          <w:sz w:val="24"/>
          <w:szCs w:val="24"/>
        </w:rPr>
      </w:pPr>
    </w:p>
    <w:p w:rsidR="00E85ABB" w:rsidRDefault="00E85ABB" w:rsidP="00E85ABB">
      <w:pPr>
        <w:spacing w:after="0" w:line="240" w:lineRule="auto"/>
        <w:ind w:left="720" w:firstLine="720"/>
        <w:jc w:val="center"/>
        <w:rPr>
          <w:rFonts w:ascii="Arial" w:hAnsi="Arial" w:cs="Arial"/>
          <w:b/>
          <w:sz w:val="24"/>
          <w:szCs w:val="24"/>
        </w:rPr>
      </w:pPr>
    </w:p>
    <w:p w:rsidR="00E85ABB" w:rsidRPr="001F1E4D" w:rsidRDefault="006B1F7A" w:rsidP="00E85ABB">
      <w:pPr>
        <w:spacing w:after="0" w:line="240" w:lineRule="auto"/>
        <w:ind w:left="720" w:firstLine="720"/>
        <w:jc w:val="center"/>
        <w:rPr>
          <w:rFonts w:ascii="Arial" w:hAnsi="Arial" w:cs="Arial"/>
          <w:sz w:val="24"/>
          <w:szCs w:val="24"/>
        </w:rPr>
      </w:pPr>
      <w:r>
        <w:rPr>
          <w:rFonts w:ascii="Arial" w:hAnsi="Arial" w:cs="Arial"/>
          <w:sz w:val="24"/>
          <w:szCs w:val="24"/>
        </w:rPr>
        <w:t>Gambar 4.7</w:t>
      </w:r>
      <w:r w:rsidR="00E85ABB" w:rsidRPr="001F1E4D">
        <w:rPr>
          <w:rFonts w:ascii="Arial" w:hAnsi="Arial" w:cs="Arial"/>
          <w:sz w:val="24"/>
          <w:szCs w:val="24"/>
        </w:rPr>
        <w:t xml:space="preserve"> Diagram </w:t>
      </w:r>
      <w:r w:rsidR="00E85ABB" w:rsidRPr="001F1E4D">
        <w:rPr>
          <w:rFonts w:ascii="Arial" w:hAnsi="Arial" w:cs="Arial"/>
          <w:i/>
          <w:sz w:val="24"/>
          <w:szCs w:val="24"/>
        </w:rPr>
        <w:t>Pie Chart</w:t>
      </w:r>
      <w:r w:rsidR="00E85ABB" w:rsidRPr="001F1E4D">
        <w:rPr>
          <w:rFonts w:ascii="Arial" w:hAnsi="Arial" w:cs="Arial"/>
          <w:sz w:val="24"/>
          <w:szCs w:val="24"/>
        </w:rPr>
        <w:t xml:space="preserve"> Hasil Ketuntasan Belajar</w:t>
      </w:r>
    </w:p>
    <w:p w:rsidR="00E85ABB" w:rsidRPr="00213BD5" w:rsidRDefault="00E85ABB" w:rsidP="00213BD5">
      <w:pPr>
        <w:spacing w:after="0" w:line="480" w:lineRule="auto"/>
        <w:ind w:left="720" w:firstLine="720"/>
        <w:jc w:val="center"/>
        <w:rPr>
          <w:rFonts w:ascii="Arial" w:hAnsi="Arial" w:cs="Arial"/>
          <w:sz w:val="24"/>
          <w:szCs w:val="24"/>
        </w:rPr>
      </w:pPr>
      <w:r w:rsidRPr="001F1E4D">
        <w:rPr>
          <w:rFonts w:ascii="Arial" w:hAnsi="Arial" w:cs="Arial"/>
          <w:sz w:val="24"/>
          <w:szCs w:val="24"/>
        </w:rPr>
        <w:t>Siklus II</w:t>
      </w:r>
    </w:p>
    <w:p w:rsidR="00E85ABB" w:rsidRPr="003E1081" w:rsidRDefault="00E85ABB" w:rsidP="00E85ABB">
      <w:pPr>
        <w:pStyle w:val="ListParagraph"/>
        <w:spacing w:line="480" w:lineRule="auto"/>
        <w:ind w:left="1134" w:firstLine="709"/>
        <w:jc w:val="both"/>
        <w:rPr>
          <w:rFonts w:ascii="Arial" w:hAnsi="Arial" w:cs="Arial"/>
          <w:sz w:val="24"/>
          <w:szCs w:val="24"/>
        </w:rPr>
      </w:pPr>
      <w:r>
        <w:rPr>
          <w:rFonts w:ascii="Arial" w:hAnsi="Arial" w:cs="Arial"/>
          <w:sz w:val="24"/>
          <w:szCs w:val="24"/>
        </w:rPr>
        <w:t xml:space="preserve">Berdasarkan diagram </w:t>
      </w:r>
      <w:r>
        <w:rPr>
          <w:rFonts w:ascii="Arial" w:hAnsi="Arial" w:cs="Arial"/>
          <w:i/>
          <w:sz w:val="24"/>
          <w:szCs w:val="24"/>
        </w:rPr>
        <w:t xml:space="preserve">Pie Chart </w:t>
      </w:r>
      <w:r>
        <w:rPr>
          <w:rFonts w:ascii="Arial" w:hAnsi="Arial" w:cs="Arial"/>
          <w:sz w:val="24"/>
          <w:szCs w:val="24"/>
        </w:rPr>
        <w:t>diatas, dapat diketahui bahwa presentase siswa ya</w:t>
      </w:r>
      <w:r w:rsidR="006B1F7A">
        <w:rPr>
          <w:rFonts w:ascii="Arial" w:hAnsi="Arial" w:cs="Arial"/>
          <w:sz w:val="24"/>
          <w:szCs w:val="24"/>
        </w:rPr>
        <w:t>ng sudah tuntas mencapai KKM 75 sebanyak 24 siswa atau sebesar 85,72</w:t>
      </w:r>
      <w:r>
        <w:rPr>
          <w:rFonts w:ascii="Arial" w:hAnsi="Arial" w:cs="Arial"/>
          <w:sz w:val="24"/>
          <w:szCs w:val="24"/>
        </w:rPr>
        <w:t>%. Sedangkan presentase siswa yang belum mencapai KKM seb</w:t>
      </w:r>
      <w:r w:rsidR="006B1F7A">
        <w:rPr>
          <w:rFonts w:ascii="Arial" w:hAnsi="Arial" w:cs="Arial"/>
          <w:sz w:val="24"/>
          <w:szCs w:val="24"/>
        </w:rPr>
        <w:t>anyak 4 siswa atau sebesar 14,28</w:t>
      </w:r>
      <w:r>
        <w:rPr>
          <w:rFonts w:ascii="Arial" w:hAnsi="Arial" w:cs="Arial"/>
          <w:sz w:val="24"/>
          <w:szCs w:val="24"/>
        </w:rPr>
        <w:t xml:space="preserve">%. Untuk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jelas</w:t>
      </w:r>
      <w:proofErr w:type="spellEnd"/>
      <w:r>
        <w:rPr>
          <w:rFonts w:ascii="Arial" w:hAnsi="Arial" w:cs="Arial"/>
          <w:sz w:val="24"/>
          <w:szCs w:val="24"/>
        </w:rPr>
        <w:t xml:space="preserve"> mengenai hasil belajar siklus II akan </w:t>
      </w:r>
      <w:r w:rsidRPr="003E1081">
        <w:rPr>
          <w:rFonts w:ascii="Arial" w:hAnsi="Arial" w:cs="Arial"/>
          <w:sz w:val="24"/>
          <w:szCs w:val="24"/>
        </w:rPr>
        <w:t xml:space="preserve">dipaparkan pada tabel distribusi frekuensi dengan menggunakan aturan perhitungan </w:t>
      </w:r>
      <w:r w:rsidRPr="003E1081">
        <w:rPr>
          <w:rFonts w:ascii="Arial" w:hAnsi="Arial" w:cs="Arial"/>
          <w:i/>
          <w:sz w:val="24"/>
          <w:szCs w:val="24"/>
        </w:rPr>
        <w:t xml:space="preserve">Sturgess, </w:t>
      </w:r>
      <w:r w:rsidRPr="003E1081">
        <w:rPr>
          <w:rFonts w:ascii="Arial" w:hAnsi="Arial" w:cs="Arial"/>
          <w:sz w:val="24"/>
          <w:szCs w:val="24"/>
        </w:rPr>
        <w:t xml:space="preserve">sebagai berikut : </w:t>
      </w:r>
    </w:p>
    <w:p w:rsidR="00E85ABB" w:rsidRDefault="00E85ABB" w:rsidP="00E85ABB">
      <w:pPr>
        <w:pStyle w:val="ListParagraph"/>
        <w:numPr>
          <w:ilvl w:val="0"/>
          <w:numId w:val="11"/>
        </w:numPr>
        <w:tabs>
          <w:tab w:val="left" w:pos="1560"/>
        </w:tabs>
        <w:spacing w:after="200" w:line="480" w:lineRule="auto"/>
        <w:ind w:left="1560" w:hanging="426"/>
        <w:jc w:val="both"/>
        <w:rPr>
          <w:rFonts w:ascii="Arial" w:hAnsi="Arial" w:cs="Arial"/>
          <w:sz w:val="24"/>
          <w:szCs w:val="24"/>
        </w:rPr>
      </w:pPr>
      <w:r>
        <w:rPr>
          <w:rFonts w:ascii="Arial" w:hAnsi="Arial" w:cs="Arial"/>
          <w:sz w:val="24"/>
          <w:szCs w:val="24"/>
        </w:rPr>
        <w:t>Range (R) = nilai tertinggi</w:t>
      </w:r>
      <w:r w:rsidR="006B1F7A">
        <w:rPr>
          <w:rFonts w:ascii="Arial" w:hAnsi="Arial" w:cs="Arial"/>
          <w:sz w:val="24"/>
          <w:szCs w:val="24"/>
        </w:rPr>
        <w:t xml:space="preserve"> – nilai terendah = 91 – 50= 41 </w:t>
      </w:r>
    </w:p>
    <w:p w:rsidR="00E85ABB" w:rsidRPr="00EC4B28" w:rsidRDefault="00E85ABB" w:rsidP="00E85ABB">
      <w:pPr>
        <w:pStyle w:val="ListParagraph"/>
        <w:numPr>
          <w:ilvl w:val="0"/>
          <w:numId w:val="11"/>
        </w:numPr>
        <w:tabs>
          <w:tab w:val="left" w:pos="1560"/>
        </w:tabs>
        <w:spacing w:after="200" w:line="480" w:lineRule="auto"/>
        <w:ind w:left="1560" w:hanging="426"/>
        <w:jc w:val="both"/>
        <w:rPr>
          <w:rFonts w:ascii="Arial" w:hAnsi="Arial" w:cs="Arial"/>
          <w:sz w:val="24"/>
          <w:szCs w:val="24"/>
        </w:rPr>
      </w:pPr>
      <w:r>
        <w:rPr>
          <w:rFonts w:ascii="Arial" w:hAnsi="Arial" w:cs="Arial"/>
          <w:noProof/>
          <w:sz w:val="24"/>
          <w:szCs w:val="24"/>
        </w:rPr>
        <w:lastRenderedPageBreak/>
        <w:t>Banyak kelas (k</w:t>
      </w:r>
      <w:r w:rsidRPr="00EC4B28">
        <w:rPr>
          <w:rFonts w:ascii="Arial" w:hAnsi="Arial" w:cs="Arial"/>
          <w:noProof/>
          <w:sz w:val="24"/>
          <w:szCs w:val="24"/>
        </w:rPr>
        <w:t>)  = 1 + 3,3 (log n)</w:t>
      </w:r>
    </w:p>
    <w:p w:rsidR="00E85ABB" w:rsidRDefault="006B1F7A" w:rsidP="00E85ABB">
      <w:pPr>
        <w:pStyle w:val="ListParagraph"/>
        <w:tabs>
          <w:tab w:val="left" w:pos="1134"/>
          <w:tab w:val="left" w:pos="1560"/>
        </w:tabs>
        <w:spacing w:line="480" w:lineRule="auto"/>
        <w:ind w:left="1701" w:hanging="567"/>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t xml:space="preserve">          = 1 + 3,3 (log 28</w:t>
      </w:r>
      <w:r w:rsidR="00E85ABB">
        <w:rPr>
          <w:rFonts w:ascii="Arial" w:hAnsi="Arial" w:cs="Arial"/>
          <w:noProof/>
          <w:sz w:val="24"/>
          <w:szCs w:val="24"/>
        </w:rPr>
        <w:t>)</w:t>
      </w:r>
    </w:p>
    <w:p w:rsidR="00E85ABB" w:rsidRDefault="006B1F7A" w:rsidP="00E85ABB">
      <w:pPr>
        <w:pStyle w:val="ListParagraph"/>
        <w:tabs>
          <w:tab w:val="left" w:pos="1134"/>
          <w:tab w:val="left" w:pos="1560"/>
        </w:tabs>
        <w:spacing w:line="480" w:lineRule="auto"/>
        <w:ind w:left="1701" w:hanging="567"/>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t xml:space="preserve">          = 1 + 3,3 (1,44</w:t>
      </w:r>
      <w:r w:rsidR="00E85ABB">
        <w:rPr>
          <w:rFonts w:ascii="Arial" w:hAnsi="Arial" w:cs="Arial"/>
          <w:noProof/>
          <w:sz w:val="24"/>
          <w:szCs w:val="24"/>
        </w:rPr>
        <w:t xml:space="preserve">) </w:t>
      </w:r>
    </w:p>
    <w:p w:rsidR="00E85ABB" w:rsidRPr="00CB05FE" w:rsidRDefault="006B1F7A" w:rsidP="00E85ABB">
      <w:pPr>
        <w:pStyle w:val="ListParagraph"/>
        <w:tabs>
          <w:tab w:val="left" w:pos="1134"/>
          <w:tab w:val="left" w:pos="1560"/>
        </w:tabs>
        <w:spacing w:line="480" w:lineRule="auto"/>
        <w:ind w:left="1701" w:hanging="567"/>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t xml:space="preserve">          = 5,752</w:t>
      </w:r>
      <w:r w:rsidR="00E85ABB">
        <w:rPr>
          <w:rFonts w:ascii="Arial" w:hAnsi="Arial" w:cs="Arial"/>
          <w:noProof/>
          <w:sz w:val="24"/>
          <w:szCs w:val="24"/>
        </w:rPr>
        <w:t xml:space="preserve"> = 6 </w:t>
      </w:r>
    </w:p>
    <w:p w:rsidR="00213BD5" w:rsidRPr="00E038A0" w:rsidRDefault="00E85ABB" w:rsidP="00213BD5">
      <w:pPr>
        <w:pStyle w:val="ListParagraph"/>
        <w:numPr>
          <w:ilvl w:val="0"/>
          <w:numId w:val="11"/>
        </w:numPr>
        <w:tabs>
          <w:tab w:val="left" w:pos="1134"/>
          <w:tab w:val="left" w:pos="1560"/>
        </w:tabs>
        <w:spacing w:line="480" w:lineRule="auto"/>
        <w:ind w:left="3544" w:hanging="2410"/>
        <w:jc w:val="both"/>
        <w:rPr>
          <w:rFonts w:ascii="Arial" w:hAnsi="Arial" w:cs="Arial"/>
          <w:noProof/>
          <w:sz w:val="24"/>
          <w:szCs w:val="24"/>
        </w:rPr>
      </w:pPr>
      <w:r>
        <w:rPr>
          <w:rFonts w:ascii="Arial" w:hAnsi="Arial" w:cs="Arial"/>
          <w:noProof/>
          <w:sz w:val="24"/>
          <w:szCs w:val="24"/>
        </w:rPr>
        <w:t xml:space="preserve">Panjang kelas (p) = </w:t>
      </w:r>
      <m:oMath>
        <m:f>
          <m:fPr>
            <m:ctrlPr>
              <w:rPr>
                <w:rFonts w:ascii="Cambria Math" w:hAnsi="Cambria Math" w:cs="Arial"/>
                <w:i/>
                <w:noProof/>
                <w:sz w:val="28"/>
                <w:szCs w:val="28"/>
              </w:rPr>
            </m:ctrlPr>
          </m:fPr>
          <m:num>
            <m:r>
              <w:rPr>
                <w:rFonts w:ascii="Cambria Math" w:hAnsi="Cambria Math" w:cs="Arial"/>
                <w:noProof/>
                <w:sz w:val="28"/>
                <w:szCs w:val="28"/>
              </w:rPr>
              <m:t>Range (R)</m:t>
            </m:r>
          </m:num>
          <m:den>
            <m:r>
              <w:rPr>
                <w:rFonts w:ascii="Cambria Math" w:hAnsi="Cambria Math" w:cs="Arial"/>
                <w:noProof/>
                <w:sz w:val="28"/>
                <w:szCs w:val="28"/>
              </w:rPr>
              <m:t>Banyak kelas (K)</m:t>
            </m:r>
          </m:den>
        </m:f>
      </m:oMath>
      <w:r>
        <w:rPr>
          <w:rFonts w:ascii="Arial" w:eastAsiaTheme="minorEastAsia" w:hAnsi="Arial" w:cs="Arial"/>
          <w:noProof/>
          <w:sz w:val="24"/>
          <w:szCs w:val="24"/>
        </w:rPr>
        <w:t xml:space="preserve"> = </w:t>
      </w:r>
      <m:oMath>
        <m:f>
          <m:fPr>
            <m:ctrlPr>
              <w:rPr>
                <w:rFonts w:ascii="Cambria Math" w:eastAsiaTheme="minorEastAsia" w:hAnsi="Cambria Math" w:cs="Arial"/>
                <w:i/>
                <w:noProof/>
                <w:sz w:val="28"/>
                <w:szCs w:val="28"/>
              </w:rPr>
            </m:ctrlPr>
          </m:fPr>
          <m:num>
            <m:r>
              <w:rPr>
                <w:rFonts w:ascii="Cambria Math" w:eastAsiaTheme="minorEastAsia" w:hAnsi="Cambria Math" w:cs="Arial"/>
                <w:noProof/>
                <w:sz w:val="28"/>
                <w:szCs w:val="28"/>
              </w:rPr>
              <m:t>41</m:t>
            </m:r>
          </m:num>
          <m:den>
            <m:r>
              <w:rPr>
                <w:rFonts w:ascii="Cambria Math" w:eastAsiaTheme="minorEastAsia" w:hAnsi="Cambria Math" w:cs="Arial"/>
                <w:noProof/>
                <w:sz w:val="28"/>
                <w:szCs w:val="28"/>
              </w:rPr>
              <m:t>6</m:t>
            </m:r>
          </m:den>
        </m:f>
      </m:oMath>
      <w:r w:rsidR="006B1F7A">
        <w:rPr>
          <w:rFonts w:ascii="Arial" w:eastAsiaTheme="minorEastAsia" w:hAnsi="Arial" w:cs="Arial"/>
          <w:noProof/>
          <w:sz w:val="24"/>
          <w:szCs w:val="24"/>
        </w:rPr>
        <w:t xml:space="preserve"> = 6,83 = 7</w:t>
      </w:r>
      <w:r>
        <w:rPr>
          <w:rFonts w:ascii="Arial" w:eastAsiaTheme="minorEastAsia" w:hAnsi="Arial" w:cs="Arial"/>
          <w:noProof/>
          <w:sz w:val="24"/>
          <w:szCs w:val="24"/>
        </w:rPr>
        <w:t xml:space="preserve"> </w:t>
      </w:r>
    </w:p>
    <w:p w:rsidR="00E85ABB" w:rsidRPr="001F1E4D" w:rsidRDefault="00E85ABB" w:rsidP="00E85ABB">
      <w:pPr>
        <w:spacing w:after="0" w:line="240" w:lineRule="auto"/>
        <w:ind w:left="851" w:right="-57"/>
        <w:jc w:val="center"/>
        <w:rPr>
          <w:rFonts w:ascii="Arial" w:eastAsiaTheme="minorEastAsia" w:hAnsi="Arial" w:cs="Arial"/>
          <w:noProof/>
          <w:sz w:val="24"/>
          <w:szCs w:val="24"/>
        </w:rPr>
      </w:pPr>
      <w:r w:rsidRPr="001F1E4D">
        <w:rPr>
          <w:rFonts w:ascii="Arial" w:eastAsiaTheme="minorEastAsia" w:hAnsi="Arial" w:cs="Arial"/>
          <w:noProof/>
          <w:sz w:val="24"/>
          <w:szCs w:val="24"/>
        </w:rPr>
        <w:t>Tabel 4</w:t>
      </w:r>
      <w:r w:rsidR="006B1F7A">
        <w:rPr>
          <w:rFonts w:ascii="Arial" w:eastAsiaTheme="minorEastAsia" w:hAnsi="Arial" w:cs="Arial"/>
          <w:noProof/>
          <w:sz w:val="24"/>
          <w:szCs w:val="24"/>
        </w:rPr>
        <w:t>.11</w:t>
      </w:r>
      <w:r w:rsidRPr="001F1E4D">
        <w:rPr>
          <w:rFonts w:ascii="Arial" w:hAnsi="Arial" w:cs="Arial"/>
          <w:sz w:val="24"/>
          <w:szCs w:val="24"/>
        </w:rPr>
        <w:t>Distribusi Frekuensi Data Hasil Belajar Siswa Siklus II</w:t>
      </w:r>
    </w:p>
    <w:p w:rsidR="00E85ABB" w:rsidRPr="000A0173" w:rsidRDefault="00E85ABB" w:rsidP="00E85ABB">
      <w:pPr>
        <w:pStyle w:val="ListParagraph"/>
        <w:spacing w:line="240" w:lineRule="auto"/>
        <w:ind w:left="1418" w:right="-57" w:hanging="141"/>
        <w:jc w:val="center"/>
        <w:rPr>
          <w:rFonts w:ascii="Arial" w:hAnsi="Arial" w:cs="Arial"/>
          <w:sz w:val="24"/>
          <w:szCs w:val="24"/>
        </w:rPr>
      </w:pPr>
    </w:p>
    <w:tbl>
      <w:tblPr>
        <w:tblStyle w:val="TableGrid"/>
        <w:tblW w:w="7200" w:type="dxa"/>
        <w:tblInd w:w="846" w:type="dxa"/>
        <w:tblLayout w:type="fixed"/>
        <w:tblLook w:val="04A0" w:firstRow="1" w:lastRow="0" w:firstColumn="1" w:lastColumn="0" w:noHBand="0" w:noVBand="1"/>
      </w:tblPr>
      <w:tblGrid>
        <w:gridCol w:w="567"/>
        <w:gridCol w:w="1134"/>
        <w:gridCol w:w="1559"/>
        <w:gridCol w:w="1276"/>
        <w:gridCol w:w="1418"/>
        <w:gridCol w:w="1246"/>
      </w:tblGrid>
      <w:tr w:rsidR="00E85ABB" w:rsidRPr="00ED3D11" w:rsidTr="00CF7B3C">
        <w:tc>
          <w:tcPr>
            <w:tcW w:w="567" w:type="dxa"/>
          </w:tcPr>
          <w:p w:rsidR="00E85ABB" w:rsidRPr="00ED3D11" w:rsidRDefault="00E85ABB" w:rsidP="00C34006">
            <w:pPr>
              <w:pStyle w:val="ListParagraph"/>
              <w:ind w:left="0"/>
              <w:jc w:val="center"/>
              <w:rPr>
                <w:rFonts w:ascii="Arial" w:hAnsi="Arial"/>
              </w:rPr>
            </w:pPr>
            <w:r w:rsidRPr="00ED3D11">
              <w:rPr>
                <w:rFonts w:ascii="Arial" w:hAnsi="Arial"/>
              </w:rPr>
              <w:t>No</w:t>
            </w:r>
          </w:p>
        </w:tc>
        <w:tc>
          <w:tcPr>
            <w:tcW w:w="1134" w:type="dxa"/>
          </w:tcPr>
          <w:p w:rsidR="00E85ABB" w:rsidRPr="00ED3D11" w:rsidRDefault="00E85ABB" w:rsidP="00C34006">
            <w:pPr>
              <w:pStyle w:val="ListParagraph"/>
              <w:ind w:left="0"/>
              <w:jc w:val="center"/>
              <w:rPr>
                <w:rFonts w:ascii="Arial" w:hAnsi="Arial"/>
              </w:rPr>
            </w:pPr>
            <w:r w:rsidRPr="00ED3D11">
              <w:rPr>
                <w:rFonts w:ascii="Arial" w:hAnsi="Arial"/>
              </w:rPr>
              <w:t>Interval Nilai</w:t>
            </w:r>
          </w:p>
        </w:tc>
        <w:tc>
          <w:tcPr>
            <w:tcW w:w="1559" w:type="dxa"/>
          </w:tcPr>
          <w:p w:rsidR="00E85ABB" w:rsidRPr="00ED3D11" w:rsidRDefault="00E85ABB" w:rsidP="00C34006">
            <w:pPr>
              <w:pStyle w:val="ListParagraph"/>
              <w:ind w:left="0"/>
              <w:jc w:val="center"/>
              <w:rPr>
                <w:rFonts w:ascii="Arial" w:hAnsi="Arial"/>
              </w:rPr>
            </w:pPr>
            <w:r w:rsidRPr="00ED3D11">
              <w:rPr>
                <w:rFonts w:ascii="Arial" w:hAnsi="Arial"/>
              </w:rPr>
              <w:t>Batas Kelas</w:t>
            </w:r>
          </w:p>
        </w:tc>
        <w:tc>
          <w:tcPr>
            <w:tcW w:w="1276" w:type="dxa"/>
          </w:tcPr>
          <w:p w:rsidR="00E85ABB" w:rsidRPr="00ED3D11" w:rsidRDefault="00E85ABB" w:rsidP="00C34006">
            <w:pPr>
              <w:pStyle w:val="ListParagraph"/>
              <w:ind w:left="0"/>
              <w:jc w:val="center"/>
              <w:rPr>
                <w:rFonts w:ascii="Arial" w:hAnsi="Arial"/>
              </w:rPr>
            </w:pPr>
            <w:r w:rsidRPr="00ED3D11">
              <w:rPr>
                <w:rFonts w:ascii="Arial" w:hAnsi="Arial"/>
              </w:rPr>
              <w:t>Titik Tengah</w:t>
            </w:r>
          </w:p>
        </w:tc>
        <w:tc>
          <w:tcPr>
            <w:tcW w:w="1418" w:type="dxa"/>
          </w:tcPr>
          <w:p w:rsidR="00E85ABB" w:rsidRPr="00ED3D11" w:rsidRDefault="00E85ABB" w:rsidP="00C34006">
            <w:pPr>
              <w:pStyle w:val="ListParagraph"/>
              <w:ind w:left="0"/>
              <w:jc w:val="center"/>
              <w:rPr>
                <w:rFonts w:ascii="Arial" w:hAnsi="Arial"/>
              </w:rPr>
            </w:pPr>
            <w:r>
              <w:rPr>
                <w:rFonts w:ascii="Arial" w:hAnsi="Arial"/>
              </w:rPr>
              <w:t>f</w:t>
            </w:r>
            <w:r>
              <w:rPr>
                <w:rFonts w:ascii="Arial" w:hAnsi="Arial"/>
                <w:vertAlign w:val="subscript"/>
              </w:rPr>
              <w:t>a</w:t>
            </w:r>
            <w:r w:rsidRPr="00ED3D11">
              <w:rPr>
                <w:rFonts w:ascii="Arial" w:hAnsi="Arial"/>
                <w:vertAlign w:val="subscript"/>
              </w:rPr>
              <w:t>bsolut</w:t>
            </w:r>
          </w:p>
        </w:tc>
        <w:tc>
          <w:tcPr>
            <w:tcW w:w="1246" w:type="dxa"/>
          </w:tcPr>
          <w:p w:rsidR="00E85ABB" w:rsidRPr="00ED3D11" w:rsidRDefault="00E85ABB" w:rsidP="00C34006">
            <w:pPr>
              <w:pStyle w:val="ListParagraph"/>
              <w:ind w:left="0"/>
              <w:jc w:val="center"/>
              <w:rPr>
                <w:rFonts w:ascii="Arial" w:hAnsi="Arial"/>
              </w:rPr>
            </w:pPr>
            <w:r>
              <w:rPr>
                <w:rFonts w:ascii="Arial" w:hAnsi="Arial"/>
              </w:rPr>
              <w:t>f</w:t>
            </w:r>
            <w:r w:rsidRPr="00ED3D11">
              <w:rPr>
                <w:rFonts w:ascii="Arial" w:hAnsi="Arial"/>
                <w:vertAlign w:val="subscript"/>
              </w:rPr>
              <w:t>relatif</w:t>
            </w:r>
            <w:r w:rsidRPr="00ED3D11">
              <w:rPr>
                <w:rFonts w:ascii="Arial" w:hAnsi="Arial"/>
              </w:rPr>
              <w:t>(%)</w:t>
            </w:r>
          </w:p>
        </w:tc>
      </w:tr>
      <w:tr w:rsidR="00E85ABB" w:rsidRPr="00ED3D11" w:rsidTr="00CF7B3C">
        <w:tc>
          <w:tcPr>
            <w:tcW w:w="567" w:type="dxa"/>
          </w:tcPr>
          <w:p w:rsidR="00E85ABB" w:rsidRPr="00ED3D11" w:rsidRDefault="00E85ABB" w:rsidP="00C34006">
            <w:pPr>
              <w:pStyle w:val="ListParagraph"/>
              <w:ind w:left="0"/>
              <w:jc w:val="center"/>
              <w:rPr>
                <w:rFonts w:ascii="Arial" w:hAnsi="Arial"/>
              </w:rPr>
            </w:pPr>
            <w:r w:rsidRPr="00ED3D11">
              <w:rPr>
                <w:rFonts w:ascii="Arial" w:hAnsi="Arial"/>
              </w:rPr>
              <w:t>1</w:t>
            </w:r>
          </w:p>
        </w:tc>
        <w:tc>
          <w:tcPr>
            <w:tcW w:w="1134" w:type="dxa"/>
          </w:tcPr>
          <w:p w:rsidR="00E85ABB" w:rsidRPr="00ED3D11" w:rsidRDefault="00ED713E" w:rsidP="00C34006">
            <w:pPr>
              <w:pStyle w:val="ListParagraph"/>
              <w:ind w:left="0"/>
              <w:jc w:val="center"/>
              <w:rPr>
                <w:rFonts w:ascii="Arial" w:hAnsi="Arial"/>
              </w:rPr>
            </w:pPr>
            <w:r>
              <w:rPr>
                <w:rFonts w:ascii="Arial" w:hAnsi="Arial"/>
              </w:rPr>
              <w:t>50-56</w:t>
            </w:r>
          </w:p>
        </w:tc>
        <w:tc>
          <w:tcPr>
            <w:tcW w:w="1559" w:type="dxa"/>
          </w:tcPr>
          <w:p w:rsidR="00E85ABB" w:rsidRPr="00ED3D11" w:rsidRDefault="00ED713E" w:rsidP="00C34006">
            <w:pPr>
              <w:pStyle w:val="ListParagraph"/>
              <w:ind w:left="0"/>
              <w:jc w:val="center"/>
              <w:rPr>
                <w:rFonts w:ascii="Arial" w:hAnsi="Arial"/>
              </w:rPr>
            </w:pPr>
            <w:r>
              <w:rPr>
                <w:rFonts w:ascii="Arial" w:hAnsi="Arial"/>
              </w:rPr>
              <w:t>49,5-56,5</w:t>
            </w:r>
          </w:p>
        </w:tc>
        <w:tc>
          <w:tcPr>
            <w:tcW w:w="1276" w:type="dxa"/>
          </w:tcPr>
          <w:p w:rsidR="00E85ABB" w:rsidRPr="00ED3D11" w:rsidRDefault="00ED713E" w:rsidP="00C34006">
            <w:pPr>
              <w:pStyle w:val="ListParagraph"/>
              <w:ind w:left="0"/>
              <w:jc w:val="center"/>
              <w:rPr>
                <w:rFonts w:ascii="Arial" w:hAnsi="Arial"/>
              </w:rPr>
            </w:pPr>
            <w:r>
              <w:rPr>
                <w:rFonts w:ascii="Arial" w:hAnsi="Arial"/>
              </w:rPr>
              <w:t>53</w:t>
            </w:r>
          </w:p>
        </w:tc>
        <w:tc>
          <w:tcPr>
            <w:tcW w:w="1418" w:type="dxa"/>
          </w:tcPr>
          <w:p w:rsidR="00E85ABB" w:rsidRPr="00ED3D11" w:rsidRDefault="00ED713E" w:rsidP="00C34006">
            <w:pPr>
              <w:pStyle w:val="ListParagraph"/>
              <w:ind w:left="0"/>
              <w:jc w:val="center"/>
              <w:rPr>
                <w:rFonts w:ascii="Arial" w:hAnsi="Arial"/>
              </w:rPr>
            </w:pPr>
            <w:r>
              <w:rPr>
                <w:rFonts w:ascii="Arial" w:hAnsi="Arial"/>
              </w:rPr>
              <w:t>1</w:t>
            </w:r>
          </w:p>
        </w:tc>
        <w:tc>
          <w:tcPr>
            <w:tcW w:w="1246" w:type="dxa"/>
          </w:tcPr>
          <w:p w:rsidR="00E85ABB" w:rsidRPr="00ED3D11" w:rsidRDefault="00ED713E" w:rsidP="00C34006">
            <w:pPr>
              <w:pStyle w:val="ListParagraph"/>
              <w:ind w:left="0"/>
              <w:jc w:val="center"/>
              <w:rPr>
                <w:rFonts w:ascii="Arial" w:hAnsi="Arial"/>
              </w:rPr>
            </w:pPr>
            <w:r>
              <w:rPr>
                <w:rFonts w:ascii="Arial" w:hAnsi="Arial"/>
              </w:rPr>
              <w:t>3,58%</w:t>
            </w:r>
          </w:p>
        </w:tc>
      </w:tr>
      <w:tr w:rsidR="00E85ABB" w:rsidRPr="00ED3D11" w:rsidTr="00CF7B3C">
        <w:tc>
          <w:tcPr>
            <w:tcW w:w="567" w:type="dxa"/>
          </w:tcPr>
          <w:p w:rsidR="00E85ABB" w:rsidRPr="00ED3D11" w:rsidRDefault="00E85ABB" w:rsidP="00C34006">
            <w:pPr>
              <w:pStyle w:val="ListParagraph"/>
              <w:ind w:left="0"/>
              <w:jc w:val="center"/>
              <w:rPr>
                <w:rFonts w:ascii="Arial" w:hAnsi="Arial"/>
              </w:rPr>
            </w:pPr>
            <w:r w:rsidRPr="00ED3D11">
              <w:rPr>
                <w:rFonts w:ascii="Arial" w:hAnsi="Arial"/>
              </w:rPr>
              <w:t>2</w:t>
            </w:r>
          </w:p>
        </w:tc>
        <w:tc>
          <w:tcPr>
            <w:tcW w:w="1134" w:type="dxa"/>
          </w:tcPr>
          <w:p w:rsidR="00E85ABB" w:rsidRPr="00ED3D11" w:rsidRDefault="00ED713E" w:rsidP="00C34006">
            <w:pPr>
              <w:pStyle w:val="ListParagraph"/>
              <w:ind w:left="0"/>
              <w:jc w:val="center"/>
              <w:rPr>
                <w:rFonts w:ascii="Arial" w:hAnsi="Arial"/>
              </w:rPr>
            </w:pPr>
            <w:r>
              <w:rPr>
                <w:rFonts w:ascii="Arial" w:hAnsi="Arial"/>
              </w:rPr>
              <w:t>57-63</w:t>
            </w:r>
          </w:p>
        </w:tc>
        <w:tc>
          <w:tcPr>
            <w:tcW w:w="1559" w:type="dxa"/>
          </w:tcPr>
          <w:p w:rsidR="00E85ABB" w:rsidRPr="00ED3D11" w:rsidRDefault="00ED713E" w:rsidP="00C34006">
            <w:pPr>
              <w:pStyle w:val="ListParagraph"/>
              <w:ind w:left="0"/>
              <w:jc w:val="center"/>
              <w:rPr>
                <w:rFonts w:ascii="Arial" w:hAnsi="Arial"/>
              </w:rPr>
            </w:pPr>
            <w:r>
              <w:rPr>
                <w:rFonts w:ascii="Arial" w:hAnsi="Arial"/>
              </w:rPr>
              <w:t>56,5-63,5</w:t>
            </w:r>
          </w:p>
        </w:tc>
        <w:tc>
          <w:tcPr>
            <w:tcW w:w="1276" w:type="dxa"/>
          </w:tcPr>
          <w:p w:rsidR="00E85ABB" w:rsidRPr="00ED3D11" w:rsidRDefault="00ED713E" w:rsidP="00C34006">
            <w:pPr>
              <w:pStyle w:val="ListParagraph"/>
              <w:ind w:left="0"/>
              <w:jc w:val="center"/>
              <w:rPr>
                <w:rFonts w:ascii="Arial" w:hAnsi="Arial"/>
              </w:rPr>
            </w:pPr>
            <w:r>
              <w:rPr>
                <w:rFonts w:ascii="Arial" w:hAnsi="Arial"/>
              </w:rPr>
              <w:t>60</w:t>
            </w:r>
          </w:p>
        </w:tc>
        <w:tc>
          <w:tcPr>
            <w:tcW w:w="1418" w:type="dxa"/>
          </w:tcPr>
          <w:p w:rsidR="00E85ABB" w:rsidRPr="00ED3D11" w:rsidRDefault="00ED713E" w:rsidP="00C34006">
            <w:pPr>
              <w:pStyle w:val="ListParagraph"/>
              <w:ind w:left="0"/>
              <w:jc w:val="center"/>
              <w:rPr>
                <w:rFonts w:ascii="Arial" w:hAnsi="Arial"/>
              </w:rPr>
            </w:pPr>
            <w:r>
              <w:rPr>
                <w:rFonts w:ascii="Arial" w:hAnsi="Arial"/>
              </w:rPr>
              <w:t>1</w:t>
            </w:r>
          </w:p>
        </w:tc>
        <w:tc>
          <w:tcPr>
            <w:tcW w:w="1246" w:type="dxa"/>
          </w:tcPr>
          <w:p w:rsidR="00E85ABB" w:rsidRPr="00ED3D11" w:rsidRDefault="00ED713E" w:rsidP="00C34006">
            <w:pPr>
              <w:pStyle w:val="ListParagraph"/>
              <w:ind w:left="0"/>
              <w:jc w:val="center"/>
              <w:rPr>
                <w:rFonts w:ascii="Arial" w:hAnsi="Arial"/>
              </w:rPr>
            </w:pPr>
            <w:r>
              <w:rPr>
                <w:rFonts w:ascii="Arial" w:hAnsi="Arial"/>
              </w:rPr>
              <w:t>3,58%</w:t>
            </w:r>
          </w:p>
        </w:tc>
      </w:tr>
      <w:tr w:rsidR="00E85ABB" w:rsidRPr="00ED3D11" w:rsidTr="00CF7B3C">
        <w:tc>
          <w:tcPr>
            <w:tcW w:w="567" w:type="dxa"/>
          </w:tcPr>
          <w:p w:rsidR="00E85ABB" w:rsidRPr="00ED3D11" w:rsidRDefault="00E85ABB" w:rsidP="00C34006">
            <w:pPr>
              <w:pStyle w:val="ListParagraph"/>
              <w:ind w:left="0"/>
              <w:jc w:val="center"/>
              <w:rPr>
                <w:rFonts w:ascii="Arial" w:hAnsi="Arial"/>
              </w:rPr>
            </w:pPr>
            <w:r w:rsidRPr="00ED3D11">
              <w:rPr>
                <w:rFonts w:ascii="Arial" w:hAnsi="Arial"/>
              </w:rPr>
              <w:t>3</w:t>
            </w:r>
          </w:p>
        </w:tc>
        <w:tc>
          <w:tcPr>
            <w:tcW w:w="1134" w:type="dxa"/>
          </w:tcPr>
          <w:p w:rsidR="00E85ABB" w:rsidRPr="00ED3D11" w:rsidRDefault="00ED713E" w:rsidP="00C34006">
            <w:pPr>
              <w:pStyle w:val="ListParagraph"/>
              <w:ind w:left="0"/>
              <w:jc w:val="center"/>
              <w:rPr>
                <w:rFonts w:ascii="Arial" w:hAnsi="Arial"/>
              </w:rPr>
            </w:pPr>
            <w:r>
              <w:rPr>
                <w:rFonts w:ascii="Arial" w:hAnsi="Arial"/>
              </w:rPr>
              <w:t>64-70</w:t>
            </w:r>
          </w:p>
        </w:tc>
        <w:tc>
          <w:tcPr>
            <w:tcW w:w="1559" w:type="dxa"/>
          </w:tcPr>
          <w:p w:rsidR="00E85ABB" w:rsidRPr="00ED3D11" w:rsidRDefault="00ED713E" w:rsidP="00C34006">
            <w:pPr>
              <w:pStyle w:val="ListParagraph"/>
              <w:ind w:left="0"/>
              <w:jc w:val="center"/>
              <w:rPr>
                <w:rFonts w:ascii="Arial" w:hAnsi="Arial"/>
              </w:rPr>
            </w:pPr>
            <w:r>
              <w:rPr>
                <w:rFonts w:ascii="Arial" w:hAnsi="Arial"/>
              </w:rPr>
              <w:t>63,5-70,5</w:t>
            </w:r>
          </w:p>
        </w:tc>
        <w:tc>
          <w:tcPr>
            <w:tcW w:w="1276" w:type="dxa"/>
          </w:tcPr>
          <w:p w:rsidR="00E85ABB" w:rsidRPr="00ED3D11" w:rsidRDefault="00ED713E" w:rsidP="00C34006">
            <w:pPr>
              <w:pStyle w:val="ListParagraph"/>
              <w:ind w:left="0"/>
              <w:jc w:val="center"/>
              <w:rPr>
                <w:rFonts w:ascii="Arial" w:hAnsi="Arial"/>
              </w:rPr>
            </w:pPr>
            <w:r>
              <w:rPr>
                <w:rFonts w:ascii="Arial" w:hAnsi="Arial"/>
              </w:rPr>
              <w:t>67</w:t>
            </w:r>
          </w:p>
        </w:tc>
        <w:tc>
          <w:tcPr>
            <w:tcW w:w="1418" w:type="dxa"/>
          </w:tcPr>
          <w:p w:rsidR="00E85ABB" w:rsidRPr="00ED3D11" w:rsidRDefault="00ED713E" w:rsidP="00C34006">
            <w:pPr>
              <w:pStyle w:val="ListParagraph"/>
              <w:ind w:left="0"/>
              <w:jc w:val="center"/>
              <w:rPr>
                <w:rFonts w:ascii="Arial" w:hAnsi="Arial"/>
              </w:rPr>
            </w:pPr>
            <w:r>
              <w:rPr>
                <w:rFonts w:ascii="Arial" w:hAnsi="Arial"/>
              </w:rPr>
              <w:t>2</w:t>
            </w:r>
          </w:p>
        </w:tc>
        <w:tc>
          <w:tcPr>
            <w:tcW w:w="1246" w:type="dxa"/>
          </w:tcPr>
          <w:p w:rsidR="00E85ABB" w:rsidRPr="00ED3D11" w:rsidRDefault="00ED713E" w:rsidP="00C34006">
            <w:pPr>
              <w:pStyle w:val="ListParagraph"/>
              <w:ind w:left="0"/>
              <w:jc w:val="center"/>
              <w:rPr>
                <w:rFonts w:ascii="Arial" w:hAnsi="Arial"/>
              </w:rPr>
            </w:pPr>
            <w:r>
              <w:rPr>
                <w:rFonts w:ascii="Arial" w:hAnsi="Arial"/>
              </w:rPr>
              <w:t>7,14%</w:t>
            </w:r>
          </w:p>
        </w:tc>
      </w:tr>
      <w:tr w:rsidR="00E85ABB" w:rsidRPr="00ED3D11" w:rsidTr="00CF7B3C">
        <w:tc>
          <w:tcPr>
            <w:tcW w:w="567" w:type="dxa"/>
          </w:tcPr>
          <w:p w:rsidR="00E85ABB" w:rsidRPr="00ED3D11" w:rsidRDefault="00E85ABB" w:rsidP="00C34006">
            <w:pPr>
              <w:pStyle w:val="ListParagraph"/>
              <w:ind w:left="0"/>
              <w:jc w:val="center"/>
              <w:rPr>
                <w:rFonts w:ascii="Arial" w:hAnsi="Arial"/>
              </w:rPr>
            </w:pPr>
            <w:r w:rsidRPr="00ED3D11">
              <w:rPr>
                <w:rFonts w:ascii="Arial" w:hAnsi="Arial"/>
              </w:rPr>
              <w:t>4</w:t>
            </w:r>
          </w:p>
        </w:tc>
        <w:tc>
          <w:tcPr>
            <w:tcW w:w="1134" w:type="dxa"/>
          </w:tcPr>
          <w:p w:rsidR="00E85ABB" w:rsidRPr="00ED3D11" w:rsidRDefault="00ED713E" w:rsidP="00C34006">
            <w:pPr>
              <w:pStyle w:val="ListParagraph"/>
              <w:ind w:left="0"/>
              <w:jc w:val="center"/>
              <w:rPr>
                <w:rFonts w:ascii="Arial" w:hAnsi="Arial"/>
              </w:rPr>
            </w:pPr>
            <w:r>
              <w:rPr>
                <w:rFonts w:ascii="Arial" w:hAnsi="Arial"/>
              </w:rPr>
              <w:t>71-77</w:t>
            </w:r>
          </w:p>
        </w:tc>
        <w:tc>
          <w:tcPr>
            <w:tcW w:w="1559" w:type="dxa"/>
          </w:tcPr>
          <w:p w:rsidR="00E85ABB" w:rsidRPr="00ED3D11" w:rsidRDefault="00ED713E" w:rsidP="00C34006">
            <w:pPr>
              <w:pStyle w:val="ListParagraph"/>
              <w:ind w:left="0"/>
              <w:jc w:val="center"/>
              <w:rPr>
                <w:rFonts w:ascii="Arial" w:hAnsi="Arial"/>
              </w:rPr>
            </w:pPr>
            <w:r>
              <w:rPr>
                <w:rFonts w:ascii="Arial" w:hAnsi="Arial"/>
              </w:rPr>
              <w:t>70,5-77,5</w:t>
            </w:r>
          </w:p>
        </w:tc>
        <w:tc>
          <w:tcPr>
            <w:tcW w:w="1276" w:type="dxa"/>
          </w:tcPr>
          <w:p w:rsidR="00E85ABB" w:rsidRPr="00ED3D11" w:rsidRDefault="00ED713E" w:rsidP="00C34006">
            <w:pPr>
              <w:pStyle w:val="ListParagraph"/>
              <w:ind w:left="0"/>
              <w:jc w:val="center"/>
              <w:rPr>
                <w:rFonts w:ascii="Arial" w:hAnsi="Arial"/>
              </w:rPr>
            </w:pPr>
            <w:r>
              <w:rPr>
                <w:rFonts w:ascii="Arial" w:hAnsi="Arial"/>
              </w:rPr>
              <w:t>74</w:t>
            </w:r>
          </w:p>
        </w:tc>
        <w:tc>
          <w:tcPr>
            <w:tcW w:w="1418" w:type="dxa"/>
          </w:tcPr>
          <w:p w:rsidR="00E85ABB" w:rsidRPr="00ED3D11" w:rsidRDefault="00ED713E" w:rsidP="00C34006">
            <w:pPr>
              <w:pStyle w:val="ListParagraph"/>
              <w:ind w:left="0"/>
              <w:jc w:val="center"/>
              <w:rPr>
                <w:rFonts w:ascii="Arial" w:hAnsi="Arial"/>
              </w:rPr>
            </w:pPr>
            <w:r>
              <w:rPr>
                <w:rFonts w:ascii="Arial" w:hAnsi="Arial"/>
              </w:rPr>
              <w:t>6</w:t>
            </w:r>
          </w:p>
        </w:tc>
        <w:tc>
          <w:tcPr>
            <w:tcW w:w="1246" w:type="dxa"/>
          </w:tcPr>
          <w:p w:rsidR="00E85ABB" w:rsidRPr="00ED3D11" w:rsidRDefault="00ED713E" w:rsidP="00C34006">
            <w:pPr>
              <w:pStyle w:val="ListParagraph"/>
              <w:ind w:left="0"/>
              <w:jc w:val="center"/>
              <w:rPr>
                <w:rFonts w:ascii="Arial" w:hAnsi="Arial"/>
              </w:rPr>
            </w:pPr>
            <w:r>
              <w:rPr>
                <w:rFonts w:ascii="Arial" w:hAnsi="Arial"/>
              </w:rPr>
              <w:t>21,42%</w:t>
            </w:r>
          </w:p>
        </w:tc>
      </w:tr>
      <w:tr w:rsidR="00E85ABB" w:rsidRPr="00ED3D11" w:rsidTr="00CF7B3C">
        <w:tc>
          <w:tcPr>
            <w:tcW w:w="567" w:type="dxa"/>
          </w:tcPr>
          <w:p w:rsidR="00E85ABB" w:rsidRPr="00ED3D11" w:rsidRDefault="00E85ABB" w:rsidP="00C34006">
            <w:pPr>
              <w:pStyle w:val="ListParagraph"/>
              <w:ind w:left="0"/>
              <w:jc w:val="center"/>
              <w:rPr>
                <w:rFonts w:ascii="Arial" w:hAnsi="Arial"/>
              </w:rPr>
            </w:pPr>
            <w:r w:rsidRPr="00ED3D11">
              <w:rPr>
                <w:rFonts w:ascii="Arial" w:hAnsi="Arial"/>
              </w:rPr>
              <w:t>5</w:t>
            </w:r>
          </w:p>
        </w:tc>
        <w:tc>
          <w:tcPr>
            <w:tcW w:w="1134" w:type="dxa"/>
          </w:tcPr>
          <w:p w:rsidR="00E85ABB" w:rsidRPr="00ED3D11" w:rsidRDefault="00ED713E" w:rsidP="00C34006">
            <w:pPr>
              <w:pStyle w:val="ListParagraph"/>
              <w:ind w:left="0"/>
              <w:jc w:val="center"/>
              <w:rPr>
                <w:rFonts w:ascii="Arial" w:hAnsi="Arial"/>
              </w:rPr>
            </w:pPr>
            <w:r>
              <w:rPr>
                <w:rFonts w:ascii="Arial" w:hAnsi="Arial"/>
              </w:rPr>
              <w:t>78-84</w:t>
            </w:r>
          </w:p>
        </w:tc>
        <w:tc>
          <w:tcPr>
            <w:tcW w:w="1559" w:type="dxa"/>
          </w:tcPr>
          <w:p w:rsidR="00E85ABB" w:rsidRPr="00ED3D11" w:rsidRDefault="00ED713E" w:rsidP="00C34006">
            <w:pPr>
              <w:pStyle w:val="ListParagraph"/>
              <w:ind w:left="0"/>
              <w:jc w:val="center"/>
              <w:rPr>
                <w:rFonts w:ascii="Arial" w:hAnsi="Arial"/>
              </w:rPr>
            </w:pPr>
            <w:r>
              <w:rPr>
                <w:rFonts w:ascii="Arial" w:hAnsi="Arial"/>
              </w:rPr>
              <w:t>77,5-84,5</w:t>
            </w:r>
          </w:p>
        </w:tc>
        <w:tc>
          <w:tcPr>
            <w:tcW w:w="1276" w:type="dxa"/>
          </w:tcPr>
          <w:p w:rsidR="00E85ABB" w:rsidRPr="00ED3D11" w:rsidRDefault="00ED713E" w:rsidP="00C34006">
            <w:pPr>
              <w:pStyle w:val="ListParagraph"/>
              <w:ind w:left="0"/>
              <w:jc w:val="center"/>
              <w:rPr>
                <w:rFonts w:ascii="Arial" w:hAnsi="Arial"/>
              </w:rPr>
            </w:pPr>
            <w:r>
              <w:rPr>
                <w:rFonts w:ascii="Arial" w:hAnsi="Arial"/>
              </w:rPr>
              <w:t>81</w:t>
            </w:r>
          </w:p>
        </w:tc>
        <w:tc>
          <w:tcPr>
            <w:tcW w:w="1418" w:type="dxa"/>
          </w:tcPr>
          <w:p w:rsidR="00E85ABB" w:rsidRPr="00ED3D11" w:rsidRDefault="00ED713E" w:rsidP="00C34006">
            <w:pPr>
              <w:pStyle w:val="ListParagraph"/>
              <w:ind w:left="0"/>
              <w:jc w:val="center"/>
              <w:rPr>
                <w:rFonts w:ascii="Arial" w:hAnsi="Arial"/>
              </w:rPr>
            </w:pPr>
            <w:r>
              <w:rPr>
                <w:rFonts w:ascii="Arial" w:hAnsi="Arial"/>
              </w:rPr>
              <w:t>9</w:t>
            </w:r>
          </w:p>
        </w:tc>
        <w:tc>
          <w:tcPr>
            <w:tcW w:w="1246" w:type="dxa"/>
          </w:tcPr>
          <w:p w:rsidR="00E85ABB" w:rsidRPr="00ED3D11" w:rsidRDefault="00ED713E" w:rsidP="00C34006">
            <w:pPr>
              <w:pStyle w:val="ListParagraph"/>
              <w:ind w:left="0"/>
              <w:jc w:val="center"/>
              <w:rPr>
                <w:rFonts w:ascii="Arial" w:hAnsi="Arial"/>
              </w:rPr>
            </w:pPr>
            <w:r>
              <w:rPr>
                <w:rFonts w:ascii="Arial" w:hAnsi="Arial"/>
              </w:rPr>
              <w:t>32,14%</w:t>
            </w:r>
          </w:p>
        </w:tc>
      </w:tr>
      <w:tr w:rsidR="00E85ABB" w:rsidRPr="00ED3D11" w:rsidTr="00CF7B3C">
        <w:tc>
          <w:tcPr>
            <w:tcW w:w="567" w:type="dxa"/>
          </w:tcPr>
          <w:p w:rsidR="00E85ABB" w:rsidRPr="00ED3D11" w:rsidRDefault="00E85ABB" w:rsidP="00C34006">
            <w:pPr>
              <w:pStyle w:val="ListParagraph"/>
              <w:ind w:left="0"/>
              <w:jc w:val="center"/>
              <w:rPr>
                <w:rFonts w:ascii="Arial" w:hAnsi="Arial"/>
              </w:rPr>
            </w:pPr>
            <w:r w:rsidRPr="00ED3D11">
              <w:rPr>
                <w:rFonts w:ascii="Arial" w:hAnsi="Arial"/>
              </w:rPr>
              <w:t>6</w:t>
            </w:r>
          </w:p>
        </w:tc>
        <w:tc>
          <w:tcPr>
            <w:tcW w:w="1134" w:type="dxa"/>
          </w:tcPr>
          <w:p w:rsidR="00E85ABB" w:rsidRPr="00ED3D11" w:rsidRDefault="00ED713E" w:rsidP="00C34006">
            <w:pPr>
              <w:pStyle w:val="ListParagraph"/>
              <w:ind w:left="0"/>
              <w:jc w:val="center"/>
              <w:rPr>
                <w:rFonts w:ascii="Arial" w:hAnsi="Arial"/>
              </w:rPr>
            </w:pPr>
            <w:r>
              <w:rPr>
                <w:rFonts w:ascii="Arial" w:hAnsi="Arial"/>
              </w:rPr>
              <w:t>85-91</w:t>
            </w:r>
          </w:p>
        </w:tc>
        <w:tc>
          <w:tcPr>
            <w:tcW w:w="1559" w:type="dxa"/>
          </w:tcPr>
          <w:p w:rsidR="00E85ABB" w:rsidRPr="00ED3D11" w:rsidRDefault="00ED713E" w:rsidP="00C34006">
            <w:pPr>
              <w:pStyle w:val="ListParagraph"/>
              <w:ind w:left="0"/>
              <w:jc w:val="center"/>
              <w:rPr>
                <w:rFonts w:ascii="Arial" w:hAnsi="Arial"/>
              </w:rPr>
            </w:pPr>
            <w:r>
              <w:rPr>
                <w:rFonts w:ascii="Arial" w:hAnsi="Arial"/>
              </w:rPr>
              <w:t>84,5-91,5</w:t>
            </w:r>
          </w:p>
        </w:tc>
        <w:tc>
          <w:tcPr>
            <w:tcW w:w="1276" w:type="dxa"/>
          </w:tcPr>
          <w:p w:rsidR="00E85ABB" w:rsidRPr="00ED3D11" w:rsidRDefault="00ED713E" w:rsidP="00C34006">
            <w:pPr>
              <w:pStyle w:val="ListParagraph"/>
              <w:ind w:left="0"/>
              <w:jc w:val="center"/>
              <w:rPr>
                <w:rFonts w:ascii="Arial" w:hAnsi="Arial"/>
              </w:rPr>
            </w:pPr>
            <w:r>
              <w:rPr>
                <w:rFonts w:ascii="Arial" w:hAnsi="Arial"/>
              </w:rPr>
              <w:t>88</w:t>
            </w:r>
          </w:p>
        </w:tc>
        <w:tc>
          <w:tcPr>
            <w:tcW w:w="1418" w:type="dxa"/>
          </w:tcPr>
          <w:p w:rsidR="00E85ABB" w:rsidRPr="00ED3D11" w:rsidRDefault="00ED713E" w:rsidP="00C34006">
            <w:pPr>
              <w:pStyle w:val="ListParagraph"/>
              <w:ind w:left="0"/>
              <w:jc w:val="center"/>
              <w:rPr>
                <w:rFonts w:ascii="Arial" w:hAnsi="Arial"/>
              </w:rPr>
            </w:pPr>
            <w:r>
              <w:rPr>
                <w:rFonts w:ascii="Arial" w:hAnsi="Arial"/>
              </w:rPr>
              <w:t>9</w:t>
            </w:r>
          </w:p>
        </w:tc>
        <w:tc>
          <w:tcPr>
            <w:tcW w:w="1246" w:type="dxa"/>
          </w:tcPr>
          <w:p w:rsidR="00E85ABB" w:rsidRPr="00ED3D11" w:rsidRDefault="00ED713E" w:rsidP="00C34006">
            <w:pPr>
              <w:pStyle w:val="ListParagraph"/>
              <w:ind w:left="0"/>
              <w:jc w:val="center"/>
              <w:rPr>
                <w:rFonts w:ascii="Arial" w:hAnsi="Arial"/>
              </w:rPr>
            </w:pPr>
            <w:r>
              <w:rPr>
                <w:rFonts w:ascii="Arial" w:hAnsi="Arial"/>
              </w:rPr>
              <w:t>32,14%</w:t>
            </w:r>
          </w:p>
        </w:tc>
      </w:tr>
      <w:tr w:rsidR="00E85ABB" w:rsidRPr="00ED3D11" w:rsidTr="00CF7B3C">
        <w:tblPrEx>
          <w:tblLook w:val="0000" w:firstRow="0" w:lastRow="0" w:firstColumn="0" w:lastColumn="0" w:noHBand="0" w:noVBand="0"/>
        </w:tblPrEx>
        <w:trPr>
          <w:trHeight w:val="229"/>
        </w:trPr>
        <w:tc>
          <w:tcPr>
            <w:tcW w:w="4536" w:type="dxa"/>
            <w:gridSpan w:val="4"/>
          </w:tcPr>
          <w:p w:rsidR="00E85ABB" w:rsidRPr="00ED3D11" w:rsidRDefault="00E85ABB" w:rsidP="00C34006">
            <w:pPr>
              <w:pStyle w:val="ListParagraph"/>
              <w:ind w:left="108"/>
              <w:jc w:val="center"/>
              <w:rPr>
                <w:rFonts w:ascii="Arial" w:hAnsi="Arial"/>
              </w:rPr>
            </w:pPr>
            <w:r w:rsidRPr="00ED3D11">
              <w:rPr>
                <w:rFonts w:ascii="Arial" w:hAnsi="Arial"/>
              </w:rPr>
              <w:t>Jumlah</w:t>
            </w:r>
          </w:p>
        </w:tc>
        <w:tc>
          <w:tcPr>
            <w:tcW w:w="1418" w:type="dxa"/>
          </w:tcPr>
          <w:p w:rsidR="00E85ABB" w:rsidRPr="00ED3D11" w:rsidRDefault="00ED713E" w:rsidP="00C34006">
            <w:pPr>
              <w:pStyle w:val="ListParagraph"/>
              <w:ind w:left="0"/>
              <w:jc w:val="center"/>
              <w:rPr>
                <w:rFonts w:ascii="Arial" w:hAnsi="Arial"/>
              </w:rPr>
            </w:pPr>
            <w:r>
              <w:rPr>
                <w:rFonts w:ascii="Arial" w:hAnsi="Arial"/>
              </w:rPr>
              <w:t>28</w:t>
            </w:r>
          </w:p>
        </w:tc>
        <w:tc>
          <w:tcPr>
            <w:tcW w:w="1246" w:type="dxa"/>
          </w:tcPr>
          <w:p w:rsidR="00E85ABB" w:rsidRPr="00ED3D11" w:rsidRDefault="00E85ABB" w:rsidP="00C34006">
            <w:pPr>
              <w:pStyle w:val="ListParagraph"/>
              <w:ind w:left="0"/>
              <w:jc w:val="center"/>
              <w:rPr>
                <w:rFonts w:ascii="Arial" w:hAnsi="Arial"/>
              </w:rPr>
            </w:pPr>
            <w:r w:rsidRPr="00ED3D11">
              <w:rPr>
                <w:rFonts w:ascii="Arial" w:hAnsi="Arial"/>
              </w:rPr>
              <w:t>100%</w:t>
            </w:r>
          </w:p>
        </w:tc>
      </w:tr>
    </w:tbl>
    <w:p w:rsidR="00E85ABB" w:rsidRDefault="00E85ABB" w:rsidP="00E85ABB">
      <w:pPr>
        <w:jc w:val="both"/>
        <w:rPr>
          <w:rFonts w:ascii="Arial" w:hAnsi="Arial" w:cs="Arial"/>
          <w:sz w:val="24"/>
          <w:szCs w:val="24"/>
        </w:rPr>
      </w:pPr>
    </w:p>
    <w:p w:rsidR="00E85ABB" w:rsidRDefault="00E85ABB" w:rsidP="00E85ABB">
      <w:pPr>
        <w:spacing w:after="0" w:line="480" w:lineRule="auto"/>
        <w:ind w:left="1134" w:firstLine="567"/>
        <w:jc w:val="both"/>
        <w:rPr>
          <w:rFonts w:ascii="Arial" w:hAnsi="Arial" w:cs="Arial"/>
          <w:sz w:val="24"/>
          <w:szCs w:val="24"/>
        </w:rPr>
      </w:pPr>
      <w:r w:rsidRPr="00BC498D">
        <w:rPr>
          <w:rFonts w:ascii="Arial" w:hAnsi="Arial" w:cs="Arial"/>
          <w:sz w:val="24"/>
          <w:szCs w:val="24"/>
        </w:rPr>
        <w:t>T</w:t>
      </w:r>
      <w:r w:rsidR="006B1F7A">
        <w:rPr>
          <w:rFonts w:ascii="Arial" w:hAnsi="Arial" w:cs="Arial"/>
          <w:sz w:val="24"/>
          <w:szCs w:val="24"/>
        </w:rPr>
        <w:t>abel 4.11</w:t>
      </w:r>
      <w:r>
        <w:rPr>
          <w:rFonts w:ascii="Arial" w:hAnsi="Arial" w:cs="Arial"/>
          <w:sz w:val="24"/>
          <w:szCs w:val="24"/>
        </w:rPr>
        <w:t xml:space="preserve"> di atas menunju</w:t>
      </w:r>
      <w:r w:rsidRPr="00E95703">
        <w:rPr>
          <w:rFonts w:ascii="Arial" w:hAnsi="Arial" w:cs="Arial"/>
          <w:sz w:val="24"/>
          <w:szCs w:val="24"/>
        </w:rPr>
        <w:t>k</w:t>
      </w:r>
      <w:r w:rsidRPr="00BC498D">
        <w:rPr>
          <w:rFonts w:ascii="Arial" w:hAnsi="Arial" w:cs="Arial"/>
          <w:sz w:val="24"/>
          <w:szCs w:val="24"/>
        </w:rPr>
        <w:t xml:space="preserve">an bahwa </w:t>
      </w:r>
      <w:r w:rsidRPr="00BC498D">
        <w:rPr>
          <w:rFonts w:ascii="Arial" w:hAnsi="Arial" w:cs="Arial"/>
          <w:color w:val="000000" w:themeColor="text1"/>
          <w:sz w:val="24"/>
          <w:szCs w:val="24"/>
        </w:rPr>
        <w:t xml:space="preserve">dari </w:t>
      </w:r>
      <w:r w:rsidR="006B1F7A">
        <w:rPr>
          <w:rFonts w:ascii="Arial" w:hAnsi="Arial" w:cs="Arial"/>
          <w:color w:val="000000" w:themeColor="text1"/>
          <w:sz w:val="24"/>
          <w:szCs w:val="24"/>
        </w:rPr>
        <w:t>28</w:t>
      </w:r>
      <w:r w:rsidRPr="00BC498D">
        <w:rPr>
          <w:rFonts w:ascii="Arial" w:hAnsi="Arial" w:cs="Arial"/>
          <w:color w:val="000000" w:themeColor="text1"/>
          <w:sz w:val="24"/>
          <w:szCs w:val="24"/>
        </w:rPr>
        <w:t xml:space="preserve"> siswa </w:t>
      </w:r>
      <w:r>
        <w:rPr>
          <w:rFonts w:ascii="Arial" w:hAnsi="Arial" w:cs="Arial"/>
          <w:color w:val="000000" w:themeColor="text1"/>
          <w:sz w:val="24"/>
          <w:szCs w:val="24"/>
        </w:rPr>
        <w:t>kelas I</w:t>
      </w:r>
      <w:r w:rsidRPr="00BC498D">
        <w:rPr>
          <w:rFonts w:ascii="Arial" w:hAnsi="Arial" w:cs="Arial"/>
          <w:color w:val="000000" w:themeColor="text1"/>
          <w:sz w:val="24"/>
          <w:szCs w:val="24"/>
        </w:rPr>
        <w:t xml:space="preserve">V </w:t>
      </w:r>
      <w:r w:rsidRPr="00BC498D">
        <w:rPr>
          <w:rFonts w:ascii="Arial" w:hAnsi="Arial" w:cs="Arial"/>
          <w:sz w:val="24"/>
          <w:szCs w:val="24"/>
        </w:rPr>
        <w:t xml:space="preserve">Sekolah Dasar Negeri </w:t>
      </w:r>
      <w:r w:rsidR="006B1F7A">
        <w:rPr>
          <w:rFonts w:ascii="Arial" w:hAnsi="Arial" w:cs="Arial"/>
          <w:sz w:val="24"/>
          <w:szCs w:val="24"/>
        </w:rPr>
        <w:t xml:space="preserve">Cikereteg 1 Kecamatan Caringin Kabupaten </w:t>
      </w:r>
      <w:r>
        <w:rPr>
          <w:rFonts w:ascii="Arial" w:hAnsi="Arial" w:cs="Arial"/>
          <w:sz w:val="24"/>
          <w:szCs w:val="24"/>
        </w:rPr>
        <w:t xml:space="preserve">Bogor, </w:t>
      </w:r>
      <w:r w:rsidRPr="00BC498D">
        <w:rPr>
          <w:rFonts w:ascii="Arial" w:hAnsi="Arial" w:cs="Arial"/>
          <w:color w:val="000000" w:themeColor="text1"/>
          <w:sz w:val="24"/>
          <w:szCs w:val="24"/>
        </w:rPr>
        <w:t xml:space="preserve">yang berada pada </w:t>
      </w:r>
      <w:r w:rsidRPr="00BC498D">
        <w:rPr>
          <w:rFonts w:ascii="Arial" w:hAnsi="Arial" w:cs="Arial"/>
          <w:sz w:val="24"/>
          <w:szCs w:val="24"/>
        </w:rPr>
        <w:t xml:space="preserve">interval </w:t>
      </w:r>
      <w:r w:rsidR="006B1F7A">
        <w:rPr>
          <w:rFonts w:ascii="Arial" w:hAnsi="Arial" w:cs="Arial"/>
          <w:sz w:val="24"/>
          <w:szCs w:val="24"/>
        </w:rPr>
        <w:t>49,5-56,5</w:t>
      </w:r>
      <w:r>
        <w:rPr>
          <w:rFonts w:ascii="Arial" w:hAnsi="Arial" w:cs="Arial"/>
          <w:sz w:val="24"/>
          <w:szCs w:val="24"/>
        </w:rPr>
        <w:t xml:space="preserve"> </w:t>
      </w:r>
      <w:r w:rsidRPr="00BC498D">
        <w:rPr>
          <w:rFonts w:ascii="Arial" w:hAnsi="Arial" w:cs="Arial"/>
          <w:sz w:val="24"/>
          <w:szCs w:val="24"/>
        </w:rPr>
        <w:t xml:space="preserve">sebanyak </w:t>
      </w:r>
      <w:r>
        <w:rPr>
          <w:rFonts w:ascii="Arial" w:hAnsi="Arial" w:cs="Arial"/>
          <w:sz w:val="24"/>
          <w:szCs w:val="24"/>
        </w:rPr>
        <w:t xml:space="preserve">1 </w:t>
      </w:r>
      <w:r w:rsidRPr="00BC498D">
        <w:rPr>
          <w:rFonts w:ascii="Arial" w:hAnsi="Arial" w:cs="Arial"/>
          <w:sz w:val="24"/>
          <w:szCs w:val="24"/>
        </w:rPr>
        <w:t xml:space="preserve">siswa, pada interval </w:t>
      </w:r>
      <w:r w:rsidR="006B1F7A">
        <w:rPr>
          <w:rFonts w:ascii="Arial" w:hAnsi="Arial" w:cs="Arial"/>
          <w:sz w:val="24"/>
          <w:szCs w:val="24"/>
        </w:rPr>
        <w:t>56-63,5 sebanyak 1</w:t>
      </w:r>
      <w:r w:rsidRPr="00BC498D">
        <w:rPr>
          <w:rFonts w:ascii="Arial" w:hAnsi="Arial" w:cs="Arial"/>
          <w:sz w:val="24"/>
          <w:szCs w:val="24"/>
        </w:rPr>
        <w:t xml:space="preserve"> siswa, pada interval </w:t>
      </w:r>
      <w:r w:rsidR="006B1F7A">
        <w:rPr>
          <w:rFonts w:ascii="Arial" w:hAnsi="Arial" w:cs="Arial"/>
          <w:sz w:val="24"/>
          <w:szCs w:val="24"/>
        </w:rPr>
        <w:t xml:space="preserve">63,5-70,5 sebanyak 2 siswa, pada interval </w:t>
      </w:r>
      <w:r w:rsidR="009D4653">
        <w:rPr>
          <w:rFonts w:ascii="Arial" w:hAnsi="Arial" w:cs="Arial"/>
          <w:sz w:val="24"/>
          <w:szCs w:val="24"/>
        </w:rPr>
        <w:t>70,5-77,5 sebanyak 6</w:t>
      </w:r>
      <w:r w:rsidRPr="00BC498D">
        <w:rPr>
          <w:rFonts w:ascii="Arial" w:hAnsi="Arial" w:cs="Arial"/>
          <w:sz w:val="24"/>
          <w:szCs w:val="24"/>
        </w:rPr>
        <w:t xml:space="preserve"> siswa, pada interval </w:t>
      </w:r>
      <w:r w:rsidR="009D4653">
        <w:rPr>
          <w:rFonts w:ascii="Arial" w:hAnsi="Arial" w:cs="Arial"/>
          <w:sz w:val="24"/>
          <w:szCs w:val="24"/>
        </w:rPr>
        <w:t>77,5-84,5 sebanyak 9</w:t>
      </w:r>
      <w:r w:rsidRPr="00BC498D">
        <w:rPr>
          <w:rFonts w:ascii="Arial" w:hAnsi="Arial" w:cs="Arial"/>
          <w:sz w:val="24"/>
          <w:szCs w:val="24"/>
        </w:rPr>
        <w:t xml:space="preserve"> siswa, </w:t>
      </w:r>
      <w:r w:rsidR="009D4653">
        <w:rPr>
          <w:rFonts w:ascii="Arial" w:hAnsi="Arial" w:cs="Arial"/>
          <w:sz w:val="24"/>
          <w:szCs w:val="24"/>
        </w:rPr>
        <w:t>dan pada interval 84,5-91,5 sebanyak 9</w:t>
      </w:r>
      <w:r>
        <w:rPr>
          <w:rFonts w:ascii="Arial" w:hAnsi="Arial" w:cs="Arial"/>
          <w:sz w:val="24"/>
          <w:szCs w:val="24"/>
        </w:rPr>
        <w:t xml:space="preserve"> </w:t>
      </w:r>
      <w:r w:rsidRPr="00BC498D">
        <w:rPr>
          <w:rFonts w:ascii="Arial" w:hAnsi="Arial" w:cs="Arial"/>
          <w:sz w:val="24"/>
          <w:szCs w:val="24"/>
        </w:rPr>
        <w:t>siswa. Ketuntasan hasil belajar siswa pada siklus I</w:t>
      </w:r>
      <w:r>
        <w:rPr>
          <w:rFonts w:ascii="Arial" w:hAnsi="Arial" w:cs="Arial"/>
          <w:sz w:val="24"/>
          <w:szCs w:val="24"/>
        </w:rPr>
        <w:t>I</w:t>
      </w:r>
      <w:r w:rsidRPr="00BC498D">
        <w:rPr>
          <w:rFonts w:ascii="Arial" w:hAnsi="Arial" w:cs="Arial"/>
          <w:sz w:val="24"/>
          <w:szCs w:val="24"/>
        </w:rPr>
        <w:t xml:space="preserve"> sebanyak </w:t>
      </w:r>
      <w:r w:rsidR="009D4653">
        <w:rPr>
          <w:rFonts w:ascii="Arial" w:hAnsi="Arial" w:cs="Arial"/>
          <w:sz w:val="24"/>
          <w:szCs w:val="24"/>
        </w:rPr>
        <w:t>24</w:t>
      </w:r>
      <w:r>
        <w:rPr>
          <w:rFonts w:ascii="Arial" w:hAnsi="Arial" w:cs="Arial"/>
          <w:sz w:val="24"/>
          <w:szCs w:val="24"/>
        </w:rPr>
        <w:t xml:space="preserve"> </w:t>
      </w:r>
      <w:r w:rsidRPr="00BC498D">
        <w:rPr>
          <w:rFonts w:ascii="Arial" w:hAnsi="Arial" w:cs="Arial"/>
          <w:sz w:val="24"/>
          <w:szCs w:val="24"/>
        </w:rPr>
        <w:t xml:space="preserve">siswa atau </w:t>
      </w:r>
      <w:r w:rsidR="009D4653">
        <w:rPr>
          <w:rFonts w:ascii="Arial" w:hAnsi="Arial" w:cs="Arial"/>
          <w:sz w:val="24"/>
          <w:szCs w:val="24"/>
        </w:rPr>
        <w:t>sebesar 85,72</w:t>
      </w:r>
      <w:r>
        <w:rPr>
          <w:rFonts w:ascii="Arial" w:hAnsi="Arial" w:cs="Arial"/>
          <w:sz w:val="24"/>
          <w:szCs w:val="24"/>
        </w:rPr>
        <w:t>%, sedangkan yang belum tuntas ada 4</w:t>
      </w:r>
      <w:r w:rsidRPr="00BC498D">
        <w:rPr>
          <w:rFonts w:ascii="Arial" w:hAnsi="Arial" w:cs="Arial"/>
          <w:sz w:val="24"/>
          <w:szCs w:val="24"/>
        </w:rPr>
        <w:t xml:space="preserve"> </w:t>
      </w:r>
      <w:r w:rsidRPr="00BC498D">
        <w:rPr>
          <w:rFonts w:ascii="Arial" w:hAnsi="Arial" w:cs="Arial"/>
          <w:sz w:val="24"/>
          <w:szCs w:val="24"/>
        </w:rPr>
        <w:lastRenderedPageBreak/>
        <w:t xml:space="preserve">siswa atau </w:t>
      </w:r>
      <w:r w:rsidR="009D4653">
        <w:rPr>
          <w:rFonts w:ascii="Arial" w:hAnsi="Arial" w:cs="Arial"/>
          <w:sz w:val="24"/>
          <w:szCs w:val="24"/>
        </w:rPr>
        <w:t>sebesar 14,28</w:t>
      </w:r>
      <w:r>
        <w:rPr>
          <w:rFonts w:ascii="Arial" w:hAnsi="Arial" w:cs="Arial"/>
          <w:sz w:val="24"/>
          <w:szCs w:val="24"/>
        </w:rPr>
        <w:t>%. Hal ini menunjuk</w:t>
      </w:r>
      <w:r w:rsidRPr="00BC498D">
        <w:rPr>
          <w:rFonts w:ascii="Arial" w:hAnsi="Arial" w:cs="Arial"/>
          <w:sz w:val="24"/>
          <w:szCs w:val="24"/>
        </w:rPr>
        <w:t>an ketuntasa</w:t>
      </w:r>
      <w:r>
        <w:rPr>
          <w:rFonts w:ascii="Arial" w:hAnsi="Arial" w:cs="Arial"/>
          <w:sz w:val="24"/>
          <w:szCs w:val="24"/>
        </w:rPr>
        <w:t xml:space="preserve">n belajar secara klasikal sudah </w:t>
      </w:r>
      <w:r w:rsidRPr="00BC498D">
        <w:rPr>
          <w:rFonts w:ascii="Arial" w:hAnsi="Arial" w:cs="Arial"/>
          <w:sz w:val="24"/>
          <w:szCs w:val="24"/>
        </w:rPr>
        <w:t>mencapai kriteria keberhasilan penelitian</w:t>
      </w:r>
      <w:r>
        <w:rPr>
          <w:rFonts w:ascii="Arial" w:hAnsi="Arial" w:cs="Arial"/>
          <w:sz w:val="24"/>
          <w:szCs w:val="24"/>
        </w:rPr>
        <w:t xml:space="preserve"> yaitu</w:t>
      </w:r>
      <w:r w:rsidRPr="00BC498D">
        <w:rPr>
          <w:rFonts w:ascii="Arial" w:hAnsi="Arial" w:cs="Arial"/>
          <w:sz w:val="24"/>
          <w:szCs w:val="24"/>
        </w:rPr>
        <w:t xml:space="preserve"> minimal 85%. </w:t>
      </w:r>
    </w:p>
    <w:p w:rsidR="002E6E09" w:rsidRPr="009D4653" w:rsidRDefault="00E85ABB" w:rsidP="009D4653">
      <w:pPr>
        <w:spacing w:after="0" w:line="480" w:lineRule="auto"/>
        <w:ind w:left="1134" w:firstLine="567"/>
        <w:jc w:val="both"/>
        <w:rPr>
          <w:rFonts w:ascii="Arial" w:hAnsi="Arial"/>
          <w:sz w:val="24"/>
          <w:szCs w:val="24"/>
        </w:rPr>
      </w:pPr>
      <w:r w:rsidRPr="00F703E6">
        <w:rPr>
          <w:rFonts w:ascii="Arial" w:hAnsi="Arial"/>
          <w:sz w:val="24"/>
          <w:szCs w:val="24"/>
        </w:rPr>
        <w:t>Distribusi frekuensi hasil belajar siswa pada siklus I</w:t>
      </w:r>
      <w:r>
        <w:rPr>
          <w:rFonts w:ascii="Arial" w:hAnsi="Arial"/>
          <w:sz w:val="24"/>
          <w:szCs w:val="24"/>
        </w:rPr>
        <w:t>I</w:t>
      </w:r>
      <w:r w:rsidRPr="00F703E6">
        <w:rPr>
          <w:rFonts w:ascii="Arial" w:hAnsi="Arial"/>
          <w:sz w:val="24"/>
          <w:szCs w:val="24"/>
        </w:rPr>
        <w:t xml:space="preserve"> di</w:t>
      </w:r>
      <w:r>
        <w:rPr>
          <w:rFonts w:ascii="Arial" w:hAnsi="Arial"/>
          <w:sz w:val="24"/>
          <w:szCs w:val="24"/>
        </w:rPr>
        <w:t xml:space="preserve"> </w:t>
      </w:r>
      <w:r w:rsidRPr="00F703E6">
        <w:rPr>
          <w:rFonts w:ascii="Arial" w:hAnsi="Arial"/>
          <w:sz w:val="24"/>
          <w:szCs w:val="24"/>
        </w:rPr>
        <w:t xml:space="preserve">atas dapat dijelaskan melalui gambar diagram </w:t>
      </w:r>
      <w:r w:rsidR="009D4653">
        <w:rPr>
          <w:rFonts w:ascii="Arial" w:hAnsi="Arial"/>
          <w:sz w:val="24"/>
          <w:szCs w:val="24"/>
        </w:rPr>
        <w:t>4.8</w:t>
      </w:r>
      <w:r>
        <w:rPr>
          <w:rFonts w:ascii="Arial" w:hAnsi="Arial"/>
          <w:sz w:val="24"/>
          <w:szCs w:val="24"/>
        </w:rPr>
        <w:t xml:space="preserve"> </w:t>
      </w:r>
      <w:r w:rsidRPr="00F703E6">
        <w:rPr>
          <w:rFonts w:ascii="Arial" w:hAnsi="Arial"/>
          <w:sz w:val="24"/>
          <w:szCs w:val="24"/>
        </w:rPr>
        <w:t>dibawah ini:</w:t>
      </w:r>
    </w:p>
    <w:p w:rsidR="00E85ABB" w:rsidRDefault="00E85ABB" w:rsidP="00E85ABB">
      <w:pPr>
        <w:jc w:val="both"/>
        <w:rPr>
          <w:rFonts w:ascii="Arial" w:hAnsi="Arial" w:cs="Arial"/>
          <w:sz w:val="24"/>
          <w:szCs w:val="24"/>
        </w:rPr>
      </w:pPr>
      <w:r>
        <w:rPr>
          <w:rFonts w:ascii="Arial" w:hAnsi="Arial" w:cs="Arial"/>
          <w:noProof/>
          <w:color w:val="000000" w:themeColor="text1"/>
          <w:sz w:val="24"/>
          <w:szCs w:val="24"/>
          <w:lang w:eastAsia="id-ID"/>
        </w:rPr>
        <w:drawing>
          <wp:anchor distT="0" distB="0" distL="114300" distR="114300" simplePos="0" relativeHeight="251666432" behindDoc="1" locked="0" layoutInCell="1" allowOverlap="1" wp14:anchorId="34C1B9C8" wp14:editId="0700ECF9">
            <wp:simplePos x="0" y="0"/>
            <wp:positionH relativeFrom="column">
              <wp:posOffset>820420</wp:posOffset>
            </wp:positionH>
            <wp:positionV relativeFrom="paragraph">
              <wp:posOffset>13335</wp:posOffset>
            </wp:positionV>
            <wp:extent cx="4064000" cy="1841500"/>
            <wp:effectExtent l="0" t="0" r="12700" b="25400"/>
            <wp:wrapTight wrapText="bothSides">
              <wp:wrapPolygon edited="0">
                <wp:start x="0" y="0"/>
                <wp:lineTo x="0" y="21674"/>
                <wp:lineTo x="21566" y="21674"/>
                <wp:lineTo x="21566" y="0"/>
                <wp:lineTo x="0" y="0"/>
              </wp:wrapPolygon>
            </wp:wrapTight>
            <wp:docPr id="47"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E85ABB" w:rsidRDefault="00E85ABB" w:rsidP="00E85ABB">
      <w:pPr>
        <w:jc w:val="both"/>
        <w:rPr>
          <w:rFonts w:ascii="Arial" w:hAnsi="Arial" w:cs="Arial"/>
          <w:sz w:val="24"/>
          <w:szCs w:val="24"/>
        </w:rPr>
      </w:pPr>
    </w:p>
    <w:p w:rsidR="00E85ABB" w:rsidRDefault="00E85ABB" w:rsidP="00E85ABB">
      <w:pPr>
        <w:jc w:val="both"/>
        <w:rPr>
          <w:rFonts w:ascii="Arial" w:hAnsi="Arial" w:cs="Arial"/>
          <w:sz w:val="24"/>
          <w:szCs w:val="24"/>
        </w:rPr>
      </w:pPr>
    </w:p>
    <w:p w:rsidR="00E85ABB" w:rsidRDefault="00E85ABB" w:rsidP="00E85ABB">
      <w:pPr>
        <w:jc w:val="both"/>
        <w:rPr>
          <w:rFonts w:ascii="Arial" w:hAnsi="Arial" w:cs="Arial"/>
          <w:sz w:val="24"/>
          <w:szCs w:val="24"/>
        </w:rPr>
      </w:pPr>
    </w:p>
    <w:p w:rsidR="00E85ABB" w:rsidRDefault="00E85ABB" w:rsidP="00E85ABB">
      <w:pPr>
        <w:jc w:val="both"/>
        <w:rPr>
          <w:rFonts w:ascii="Arial" w:hAnsi="Arial" w:cs="Arial"/>
          <w:sz w:val="24"/>
          <w:szCs w:val="24"/>
        </w:rPr>
      </w:pPr>
    </w:p>
    <w:p w:rsidR="00E85ABB" w:rsidRDefault="00E85ABB" w:rsidP="00E85ABB">
      <w:pPr>
        <w:jc w:val="both"/>
        <w:rPr>
          <w:rFonts w:ascii="Arial" w:hAnsi="Arial" w:cs="Arial"/>
          <w:sz w:val="24"/>
          <w:szCs w:val="24"/>
        </w:rPr>
      </w:pPr>
      <w:r>
        <w:rPr>
          <w:rFonts w:ascii="Arial" w:hAnsi="Arial" w:cs="Arial"/>
          <w:b/>
          <w:noProof/>
          <w:color w:val="000000" w:themeColor="text1"/>
          <w:sz w:val="24"/>
          <w:szCs w:val="24"/>
          <w:lang w:eastAsia="id-ID"/>
        </w:rPr>
        <mc:AlternateContent>
          <mc:Choice Requires="wps">
            <w:drawing>
              <wp:anchor distT="0" distB="0" distL="114300" distR="114300" simplePos="0" relativeHeight="251670528" behindDoc="0" locked="0" layoutInCell="1" allowOverlap="1" wp14:anchorId="1AF0E628" wp14:editId="26BA3F09">
                <wp:simplePos x="0" y="0"/>
                <wp:positionH relativeFrom="column">
                  <wp:posOffset>1409065</wp:posOffset>
                </wp:positionH>
                <wp:positionV relativeFrom="paragraph">
                  <wp:posOffset>30480</wp:posOffset>
                </wp:positionV>
                <wp:extent cx="300355" cy="143510"/>
                <wp:effectExtent l="0" t="0" r="23495" b="27940"/>
                <wp:wrapNone/>
                <wp:docPr id="50"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355" cy="143510"/>
                        </a:xfrm>
                        <a:custGeom>
                          <a:avLst/>
                          <a:gdLst>
                            <a:gd name="T0" fmla="*/ 0 w 1869"/>
                            <a:gd name="T1" fmla="*/ 33 h 612"/>
                            <a:gd name="T2" fmla="*/ 598 w 1869"/>
                            <a:gd name="T3" fmla="*/ 46 h 612"/>
                            <a:gd name="T4" fmla="*/ 613 w 1869"/>
                            <a:gd name="T5" fmla="*/ 76 h 612"/>
                            <a:gd name="T6" fmla="*/ 797 w 1869"/>
                            <a:gd name="T7" fmla="*/ 612 h 612"/>
                            <a:gd name="T8" fmla="*/ 1287 w 1869"/>
                            <a:gd name="T9" fmla="*/ 0 h 612"/>
                            <a:gd name="T10" fmla="*/ 1869 w 1869"/>
                            <a:gd name="T11" fmla="*/ 0 h 612"/>
                          </a:gdLst>
                          <a:ahLst/>
                          <a:cxnLst>
                            <a:cxn ang="0">
                              <a:pos x="T0" y="T1"/>
                            </a:cxn>
                            <a:cxn ang="0">
                              <a:pos x="T2" y="T3"/>
                            </a:cxn>
                            <a:cxn ang="0">
                              <a:pos x="T4" y="T5"/>
                            </a:cxn>
                            <a:cxn ang="0">
                              <a:pos x="T6" y="T7"/>
                            </a:cxn>
                            <a:cxn ang="0">
                              <a:pos x="T8" y="T9"/>
                            </a:cxn>
                            <a:cxn ang="0">
                              <a:pos x="T10" y="T11"/>
                            </a:cxn>
                          </a:cxnLst>
                          <a:rect l="0" t="0" r="r" b="b"/>
                          <a:pathLst>
                            <a:path w="1869" h="612">
                              <a:moveTo>
                                <a:pt x="0" y="33"/>
                              </a:moveTo>
                              <a:lnTo>
                                <a:pt x="598" y="46"/>
                              </a:lnTo>
                              <a:lnTo>
                                <a:pt x="613" y="76"/>
                              </a:lnTo>
                              <a:lnTo>
                                <a:pt x="797" y="612"/>
                              </a:lnTo>
                              <a:lnTo>
                                <a:pt x="1287" y="0"/>
                              </a:lnTo>
                              <a:lnTo>
                                <a:pt x="1869" y="0"/>
                              </a:lnTo>
                            </a:path>
                          </a:pathLst>
                        </a:custGeom>
                        <a:noFill/>
                        <a:ln w="3175">
                          <a:solidFill>
                            <a:schemeClr val="tx1">
                              <a:lumMod val="100000"/>
                              <a:lumOff val="0"/>
                            </a:scheme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0" o:spid="_x0000_s1026" style="position:absolute;margin-left:110.95pt;margin-top:2.4pt;width:23.65pt;height:1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" path="m,33l598,46r15,30l797,612,1287,r582,e" filled="f" strokecolor="black [3213]" strokeweight=".25pt">
                <v:shadow color="#7f7f7f [1601]" opacity=".5" offset="1pt"/>
                <v:path arrowok="t" o:connecttype="custom" o:connectlocs="0,7738;96101,10787;98511,17822;128081,143510;206826,0;300355,0" o:connectangles="0,0,0,0,0,0"/>
              </v:shape>
            </w:pict>
          </mc:Fallback>
        </mc:AlternateContent>
      </w:r>
    </w:p>
    <w:p w:rsidR="00E85ABB" w:rsidRDefault="00E85ABB" w:rsidP="00E85ABB">
      <w:pPr>
        <w:jc w:val="both"/>
        <w:rPr>
          <w:rFonts w:ascii="Arial" w:hAnsi="Arial" w:cs="Arial"/>
          <w:sz w:val="24"/>
          <w:szCs w:val="24"/>
        </w:rPr>
      </w:pPr>
    </w:p>
    <w:p w:rsidR="00E85ABB" w:rsidRPr="0070216F" w:rsidRDefault="009D4653" w:rsidP="0070216F">
      <w:pPr>
        <w:pStyle w:val="ListParagraph"/>
        <w:spacing w:line="240" w:lineRule="auto"/>
        <w:ind w:left="1440" w:firstLine="306"/>
        <w:jc w:val="center"/>
        <w:rPr>
          <w:rFonts w:ascii="Arial" w:hAnsi="Arial" w:cs="Arial"/>
          <w:color w:val="000000" w:themeColor="text1"/>
          <w:sz w:val="24"/>
          <w:szCs w:val="24"/>
        </w:rPr>
      </w:pPr>
      <w:r>
        <w:rPr>
          <w:rFonts w:ascii="Arial" w:hAnsi="Arial" w:cs="Arial"/>
          <w:color w:val="000000" w:themeColor="text1"/>
          <w:sz w:val="24"/>
          <w:szCs w:val="24"/>
        </w:rPr>
        <w:t>Gambar 4.8</w:t>
      </w:r>
      <w:r w:rsidR="00E85ABB" w:rsidRPr="001F1E4D">
        <w:rPr>
          <w:rFonts w:ascii="Arial" w:hAnsi="Arial" w:cs="Arial"/>
          <w:color w:val="000000" w:themeColor="text1"/>
          <w:sz w:val="24"/>
          <w:szCs w:val="24"/>
        </w:rPr>
        <w:t xml:space="preserve"> Diagram Histogram Nilai Hasil Belajar Siswa Pada</w:t>
      </w:r>
      <w:r w:rsidR="00E85ABB" w:rsidRPr="0070216F">
        <w:rPr>
          <w:rFonts w:ascii="Arial" w:hAnsi="Arial" w:cs="Arial"/>
          <w:color w:val="000000" w:themeColor="text1"/>
          <w:sz w:val="24"/>
          <w:szCs w:val="24"/>
        </w:rPr>
        <w:t xml:space="preserve"> Siklus II</w:t>
      </w:r>
    </w:p>
    <w:p w:rsidR="00E85ABB" w:rsidRPr="001F1E4D" w:rsidRDefault="00E85ABB" w:rsidP="00E85ABB">
      <w:pPr>
        <w:pStyle w:val="ListParagraph"/>
        <w:spacing w:line="240" w:lineRule="auto"/>
        <w:ind w:left="1134"/>
        <w:jc w:val="center"/>
        <w:rPr>
          <w:rFonts w:ascii="Arial" w:hAnsi="Arial" w:cs="Arial"/>
          <w:sz w:val="24"/>
          <w:szCs w:val="24"/>
        </w:rPr>
      </w:pPr>
    </w:p>
    <w:p w:rsidR="00E85ABB" w:rsidRDefault="00E85ABB" w:rsidP="00E85ABB">
      <w:pPr>
        <w:spacing w:after="0" w:line="480" w:lineRule="auto"/>
        <w:ind w:left="1134" w:firstLine="709"/>
        <w:jc w:val="both"/>
        <w:rPr>
          <w:rFonts w:ascii="Arial" w:hAnsi="Arial" w:cs="Arial"/>
          <w:color w:val="000000" w:themeColor="text1"/>
          <w:sz w:val="24"/>
          <w:szCs w:val="24"/>
        </w:rPr>
      </w:pPr>
      <w:r w:rsidRPr="007B227E">
        <w:rPr>
          <w:rFonts w:ascii="Arial" w:hAnsi="Arial" w:cs="Arial"/>
          <w:color w:val="000000" w:themeColor="text1"/>
          <w:sz w:val="24"/>
          <w:szCs w:val="24"/>
        </w:rPr>
        <w:t xml:space="preserve">Berdasarkan </w:t>
      </w:r>
      <w:r w:rsidR="009D4653">
        <w:rPr>
          <w:rFonts w:ascii="Arial" w:hAnsi="Arial" w:cs="Arial"/>
          <w:color w:val="000000" w:themeColor="text1"/>
          <w:sz w:val="24"/>
          <w:szCs w:val="24"/>
        </w:rPr>
        <w:t>Gambar 4.8</w:t>
      </w:r>
      <w:r>
        <w:rPr>
          <w:rFonts w:ascii="Arial" w:hAnsi="Arial" w:cs="Arial"/>
          <w:color w:val="000000" w:themeColor="text1"/>
          <w:sz w:val="24"/>
          <w:szCs w:val="24"/>
        </w:rPr>
        <w:t xml:space="preserve"> di</w:t>
      </w:r>
      <w:r w:rsidRPr="007B227E">
        <w:rPr>
          <w:rFonts w:ascii="Arial" w:hAnsi="Arial" w:cs="Arial"/>
          <w:color w:val="000000" w:themeColor="text1"/>
          <w:sz w:val="24"/>
          <w:szCs w:val="24"/>
        </w:rPr>
        <w:t xml:space="preserve">atas menjelaskan bahwa </w:t>
      </w:r>
      <w:r>
        <w:rPr>
          <w:rFonts w:ascii="Arial" w:hAnsi="Arial" w:cs="Arial"/>
          <w:color w:val="000000" w:themeColor="text1"/>
          <w:sz w:val="24"/>
          <w:szCs w:val="24"/>
        </w:rPr>
        <w:t xml:space="preserve">diagram </w:t>
      </w:r>
      <w:r w:rsidRPr="007B227E">
        <w:rPr>
          <w:rFonts w:ascii="Arial" w:hAnsi="Arial" w:cs="Arial"/>
          <w:color w:val="000000" w:themeColor="text1"/>
          <w:sz w:val="24"/>
          <w:szCs w:val="24"/>
        </w:rPr>
        <w:t>histogram siklus I</w:t>
      </w:r>
      <w:r>
        <w:rPr>
          <w:rFonts w:ascii="Arial" w:hAnsi="Arial" w:cs="Arial"/>
          <w:color w:val="000000" w:themeColor="text1"/>
          <w:sz w:val="24"/>
          <w:szCs w:val="24"/>
        </w:rPr>
        <w:t>I</w:t>
      </w:r>
      <w:r w:rsidRPr="007B227E">
        <w:rPr>
          <w:rFonts w:ascii="Arial" w:hAnsi="Arial" w:cs="Arial"/>
          <w:color w:val="000000" w:themeColor="text1"/>
          <w:sz w:val="24"/>
          <w:szCs w:val="24"/>
        </w:rPr>
        <w:t xml:space="preserve"> dapat dilihat frekuensi perolehan nilai</w:t>
      </w:r>
      <w:r>
        <w:rPr>
          <w:rFonts w:ascii="Arial" w:hAnsi="Arial" w:cs="Arial"/>
          <w:color w:val="000000" w:themeColor="text1"/>
          <w:sz w:val="24"/>
          <w:szCs w:val="24"/>
        </w:rPr>
        <w:t xml:space="preserve"> terb</w:t>
      </w:r>
      <w:r w:rsidR="009D4653">
        <w:rPr>
          <w:rFonts w:ascii="Arial" w:hAnsi="Arial" w:cs="Arial"/>
          <w:color w:val="000000" w:themeColor="text1"/>
          <w:sz w:val="24"/>
          <w:szCs w:val="24"/>
        </w:rPr>
        <w:t xml:space="preserve">anyak pada batas kelas 77,5-84,5 sebanyak 9 </w:t>
      </w:r>
      <w:r w:rsidRPr="007B227E">
        <w:rPr>
          <w:rFonts w:ascii="Arial" w:hAnsi="Arial" w:cs="Arial"/>
          <w:color w:val="000000" w:themeColor="text1"/>
          <w:sz w:val="24"/>
          <w:szCs w:val="24"/>
        </w:rPr>
        <w:t xml:space="preserve">siswa </w:t>
      </w:r>
      <w:r w:rsidR="009D4653">
        <w:rPr>
          <w:rFonts w:ascii="Arial" w:hAnsi="Arial" w:cs="Arial"/>
          <w:color w:val="000000" w:themeColor="text1"/>
          <w:sz w:val="24"/>
          <w:szCs w:val="24"/>
        </w:rPr>
        <w:t xml:space="preserve">dan 84,5-91,5 sebanyak 9 siswa </w:t>
      </w:r>
      <w:r w:rsidRPr="007B227E">
        <w:rPr>
          <w:rFonts w:ascii="Arial" w:hAnsi="Arial" w:cs="Arial"/>
          <w:color w:val="000000" w:themeColor="text1"/>
          <w:sz w:val="24"/>
          <w:szCs w:val="24"/>
        </w:rPr>
        <w:t>dan yang</w:t>
      </w:r>
      <w:r>
        <w:rPr>
          <w:rFonts w:ascii="Arial" w:hAnsi="Arial" w:cs="Arial"/>
          <w:color w:val="000000" w:themeColor="text1"/>
          <w:sz w:val="24"/>
          <w:szCs w:val="24"/>
        </w:rPr>
        <w:t xml:space="preserve"> ter</w:t>
      </w:r>
      <w:r w:rsidR="009D4653">
        <w:rPr>
          <w:rFonts w:ascii="Arial" w:hAnsi="Arial" w:cs="Arial"/>
          <w:color w:val="000000" w:themeColor="text1"/>
          <w:sz w:val="24"/>
          <w:szCs w:val="24"/>
        </w:rPr>
        <w:t xml:space="preserve">endah pada batas kelas 56,5-63,5 sebanyak 1 siswa dan 63,5-70,5 </w:t>
      </w:r>
      <w:r>
        <w:rPr>
          <w:rFonts w:ascii="Arial" w:hAnsi="Arial" w:cs="Arial"/>
          <w:color w:val="000000" w:themeColor="text1"/>
          <w:sz w:val="24"/>
          <w:szCs w:val="24"/>
        </w:rPr>
        <w:t xml:space="preserve">sebanyak 1 </w:t>
      </w:r>
      <w:r w:rsidRPr="007B227E">
        <w:rPr>
          <w:rFonts w:ascii="Arial" w:hAnsi="Arial" w:cs="Arial"/>
          <w:color w:val="000000" w:themeColor="text1"/>
          <w:sz w:val="24"/>
          <w:szCs w:val="24"/>
        </w:rPr>
        <w:t>siswa, maka dapat diketahui bahwa hasi</w:t>
      </w:r>
      <w:r>
        <w:rPr>
          <w:rFonts w:ascii="Arial" w:hAnsi="Arial" w:cs="Arial"/>
          <w:color w:val="000000" w:themeColor="text1"/>
          <w:sz w:val="24"/>
          <w:szCs w:val="24"/>
        </w:rPr>
        <w:t>l belaj</w:t>
      </w:r>
      <w:r w:rsidR="009D4653">
        <w:rPr>
          <w:rFonts w:ascii="Arial" w:hAnsi="Arial" w:cs="Arial"/>
          <w:color w:val="000000" w:themeColor="text1"/>
          <w:sz w:val="24"/>
          <w:szCs w:val="24"/>
        </w:rPr>
        <w:t>ar siklus II sudah diatas KKM 75</w:t>
      </w:r>
      <w:r>
        <w:rPr>
          <w:rFonts w:ascii="Arial" w:hAnsi="Arial" w:cs="Arial"/>
          <w:color w:val="000000" w:themeColor="text1"/>
          <w:sz w:val="24"/>
          <w:szCs w:val="24"/>
        </w:rPr>
        <w:t>.</w:t>
      </w:r>
    </w:p>
    <w:p w:rsidR="00E85ABB" w:rsidRPr="00BC79BF" w:rsidRDefault="00E85ABB" w:rsidP="00E85ABB">
      <w:pPr>
        <w:pStyle w:val="ListParagraph"/>
        <w:numPr>
          <w:ilvl w:val="0"/>
          <w:numId w:val="2"/>
        </w:numPr>
        <w:spacing w:after="200" w:line="480" w:lineRule="auto"/>
        <w:jc w:val="both"/>
        <w:rPr>
          <w:rFonts w:ascii="Arial" w:hAnsi="Arial" w:cs="Arial"/>
          <w:b/>
          <w:sz w:val="24"/>
          <w:szCs w:val="24"/>
        </w:rPr>
      </w:pPr>
      <w:r w:rsidRPr="00BC79BF">
        <w:rPr>
          <w:rFonts w:ascii="Arial" w:hAnsi="Arial" w:cs="Arial"/>
          <w:b/>
          <w:sz w:val="24"/>
          <w:szCs w:val="24"/>
        </w:rPr>
        <w:t xml:space="preserve">Rekapitulasi Hasil Penelitian Siklus I dan Siklus II </w:t>
      </w:r>
    </w:p>
    <w:p w:rsidR="00213BD5" w:rsidRPr="00E038A0" w:rsidRDefault="00E85ABB" w:rsidP="00E038A0">
      <w:pPr>
        <w:pStyle w:val="ListParagraph"/>
        <w:spacing w:line="480" w:lineRule="auto"/>
        <w:ind w:left="851" w:firstLine="567"/>
        <w:jc w:val="both"/>
        <w:rPr>
          <w:rFonts w:ascii="Arial" w:hAnsi="Arial" w:cs="Arial"/>
          <w:sz w:val="24"/>
          <w:szCs w:val="24"/>
        </w:rPr>
      </w:pPr>
      <w:r>
        <w:rPr>
          <w:rFonts w:ascii="Arial" w:hAnsi="Arial" w:cs="Arial"/>
          <w:sz w:val="24"/>
          <w:szCs w:val="24"/>
        </w:rPr>
        <w:t xml:space="preserve">Untuk mengetahui peningkatan hasil penelitian pada siklus I dan siklus II maka berikut ini rekapitulasi hasil penelitian seperti pada Tabel </w:t>
      </w:r>
      <w:r w:rsidR="009D4653">
        <w:rPr>
          <w:rFonts w:ascii="Arial" w:hAnsi="Arial" w:cs="Arial"/>
          <w:sz w:val="24"/>
          <w:szCs w:val="24"/>
        </w:rPr>
        <w:t>4.12</w:t>
      </w:r>
      <w:r>
        <w:rPr>
          <w:rFonts w:ascii="Arial" w:hAnsi="Arial" w:cs="Arial"/>
          <w:b/>
          <w:sz w:val="24"/>
          <w:szCs w:val="24"/>
        </w:rPr>
        <w:t xml:space="preserve"> </w:t>
      </w:r>
      <w:r w:rsidR="00042F74">
        <w:rPr>
          <w:rFonts w:ascii="Arial" w:hAnsi="Arial" w:cs="Arial"/>
          <w:sz w:val="24"/>
          <w:szCs w:val="24"/>
        </w:rPr>
        <w:t>di bawah ini :</w:t>
      </w:r>
    </w:p>
    <w:p w:rsidR="00E85ABB" w:rsidRPr="009D4653" w:rsidRDefault="009D4653" w:rsidP="009D4653">
      <w:pPr>
        <w:spacing w:line="240" w:lineRule="auto"/>
        <w:jc w:val="center"/>
        <w:rPr>
          <w:rFonts w:ascii="Arial" w:hAnsi="Arial" w:cs="Arial"/>
          <w:sz w:val="24"/>
          <w:szCs w:val="24"/>
        </w:rPr>
      </w:pPr>
      <w:r w:rsidRPr="009D4653">
        <w:rPr>
          <w:rFonts w:ascii="Arial" w:hAnsi="Arial" w:cs="Arial"/>
          <w:sz w:val="24"/>
          <w:szCs w:val="24"/>
        </w:rPr>
        <w:lastRenderedPageBreak/>
        <w:t>Tabel 4.12</w:t>
      </w:r>
      <w:r w:rsidR="00E85ABB" w:rsidRPr="009D4653">
        <w:rPr>
          <w:rFonts w:ascii="Arial" w:hAnsi="Arial" w:cs="Arial"/>
          <w:sz w:val="24"/>
          <w:szCs w:val="24"/>
        </w:rPr>
        <w:t xml:space="preserve"> Rekapitulasi Hasil Penelitian</w:t>
      </w:r>
    </w:p>
    <w:p w:rsidR="00E85ABB" w:rsidRPr="001F1E4D" w:rsidRDefault="00E85ABB" w:rsidP="00E85ABB">
      <w:pPr>
        <w:pStyle w:val="ListParagraph"/>
        <w:spacing w:line="240" w:lineRule="auto"/>
        <w:ind w:left="851"/>
        <w:jc w:val="center"/>
        <w:rPr>
          <w:rFonts w:ascii="Arial" w:hAnsi="Arial" w:cs="Arial"/>
          <w:sz w:val="24"/>
          <w:szCs w:val="24"/>
        </w:rPr>
      </w:pPr>
      <w:r w:rsidRPr="001F1E4D">
        <w:rPr>
          <w:rFonts w:ascii="Arial" w:hAnsi="Arial" w:cs="Arial"/>
          <w:sz w:val="24"/>
          <w:szCs w:val="24"/>
        </w:rPr>
        <w:t>Siklus I dan Siklus II</w:t>
      </w:r>
    </w:p>
    <w:p w:rsidR="00E85ABB" w:rsidRPr="00BC79BF" w:rsidRDefault="00E85ABB" w:rsidP="00E85ABB">
      <w:pPr>
        <w:pStyle w:val="ListParagraph"/>
        <w:spacing w:line="240" w:lineRule="auto"/>
        <w:ind w:left="851"/>
        <w:jc w:val="center"/>
        <w:rPr>
          <w:rFonts w:ascii="Arial" w:hAnsi="Arial" w:cs="Arial"/>
          <w:b/>
          <w:sz w:val="24"/>
          <w:szCs w:val="24"/>
        </w:rPr>
      </w:pPr>
    </w:p>
    <w:tbl>
      <w:tblPr>
        <w:tblStyle w:val="TableGrid"/>
        <w:tblW w:w="7371" w:type="dxa"/>
        <w:tblInd w:w="675" w:type="dxa"/>
        <w:tblLayout w:type="fixed"/>
        <w:tblLook w:val="04A0" w:firstRow="1" w:lastRow="0" w:firstColumn="1" w:lastColumn="0" w:noHBand="0" w:noVBand="1"/>
      </w:tblPr>
      <w:tblGrid>
        <w:gridCol w:w="1560"/>
        <w:gridCol w:w="850"/>
        <w:gridCol w:w="851"/>
        <w:gridCol w:w="879"/>
        <w:gridCol w:w="963"/>
        <w:gridCol w:w="993"/>
        <w:gridCol w:w="1275"/>
      </w:tblGrid>
      <w:tr w:rsidR="0070216F" w:rsidRPr="00B636A9" w:rsidTr="0070216F">
        <w:tc>
          <w:tcPr>
            <w:tcW w:w="1560" w:type="dxa"/>
            <w:vAlign w:val="center"/>
          </w:tcPr>
          <w:p w:rsidR="00E85ABB" w:rsidRPr="0070216F" w:rsidRDefault="00E85ABB" w:rsidP="0070216F">
            <w:pPr>
              <w:pStyle w:val="ListParagraph"/>
              <w:spacing w:line="240" w:lineRule="auto"/>
              <w:ind w:left="33" w:hanging="33"/>
              <w:jc w:val="center"/>
              <w:rPr>
                <w:rFonts w:ascii="Arial" w:hAnsi="Arial"/>
                <w:sz w:val="20"/>
                <w:szCs w:val="20"/>
              </w:rPr>
            </w:pPr>
            <w:r w:rsidRPr="0070216F">
              <w:rPr>
                <w:rFonts w:ascii="Arial" w:hAnsi="Arial"/>
                <w:sz w:val="20"/>
                <w:szCs w:val="20"/>
              </w:rPr>
              <w:t>Aspek yang diteliti</w:t>
            </w:r>
          </w:p>
        </w:tc>
        <w:tc>
          <w:tcPr>
            <w:tcW w:w="850" w:type="dxa"/>
            <w:vAlign w:val="center"/>
          </w:tcPr>
          <w:p w:rsidR="00E85ABB" w:rsidRPr="0070216F" w:rsidRDefault="00E85ABB" w:rsidP="0070216F">
            <w:pPr>
              <w:pStyle w:val="ListParagraph"/>
              <w:spacing w:line="240" w:lineRule="auto"/>
              <w:ind w:left="0"/>
              <w:jc w:val="center"/>
              <w:rPr>
                <w:rFonts w:ascii="Arial" w:hAnsi="Arial"/>
                <w:sz w:val="20"/>
                <w:szCs w:val="20"/>
              </w:rPr>
            </w:pPr>
            <w:r w:rsidRPr="0070216F">
              <w:rPr>
                <w:rFonts w:ascii="Arial" w:hAnsi="Arial"/>
                <w:sz w:val="20"/>
                <w:szCs w:val="20"/>
              </w:rPr>
              <w:t>Siklus I (%)</w:t>
            </w:r>
          </w:p>
        </w:tc>
        <w:tc>
          <w:tcPr>
            <w:tcW w:w="851" w:type="dxa"/>
            <w:vAlign w:val="center"/>
          </w:tcPr>
          <w:p w:rsidR="00E85ABB" w:rsidRPr="0070216F" w:rsidRDefault="00E85ABB" w:rsidP="0070216F">
            <w:pPr>
              <w:pStyle w:val="ListParagraph"/>
              <w:spacing w:line="240" w:lineRule="auto"/>
              <w:ind w:left="0"/>
              <w:jc w:val="center"/>
              <w:rPr>
                <w:rFonts w:ascii="Arial" w:hAnsi="Arial"/>
                <w:sz w:val="20"/>
                <w:szCs w:val="20"/>
              </w:rPr>
            </w:pPr>
            <w:r w:rsidRPr="0070216F">
              <w:rPr>
                <w:rFonts w:ascii="Arial" w:hAnsi="Arial"/>
                <w:sz w:val="20"/>
                <w:szCs w:val="20"/>
              </w:rPr>
              <w:t>Makna</w:t>
            </w:r>
          </w:p>
        </w:tc>
        <w:tc>
          <w:tcPr>
            <w:tcW w:w="879" w:type="dxa"/>
            <w:vAlign w:val="center"/>
          </w:tcPr>
          <w:p w:rsidR="00E85ABB" w:rsidRPr="0070216F" w:rsidRDefault="00E85ABB" w:rsidP="0070216F">
            <w:pPr>
              <w:pStyle w:val="ListParagraph"/>
              <w:spacing w:line="240" w:lineRule="auto"/>
              <w:ind w:left="0"/>
              <w:jc w:val="center"/>
              <w:rPr>
                <w:rFonts w:ascii="Arial" w:hAnsi="Arial"/>
                <w:sz w:val="20"/>
                <w:szCs w:val="20"/>
              </w:rPr>
            </w:pPr>
            <w:r w:rsidRPr="0070216F">
              <w:rPr>
                <w:rFonts w:ascii="Arial" w:hAnsi="Arial"/>
                <w:sz w:val="20"/>
                <w:szCs w:val="20"/>
              </w:rPr>
              <w:t>Siklus II (%)</w:t>
            </w:r>
          </w:p>
        </w:tc>
        <w:tc>
          <w:tcPr>
            <w:tcW w:w="963" w:type="dxa"/>
            <w:vAlign w:val="center"/>
          </w:tcPr>
          <w:p w:rsidR="00E85ABB" w:rsidRPr="0070216F" w:rsidRDefault="00E85ABB" w:rsidP="0070216F">
            <w:pPr>
              <w:pStyle w:val="ListParagraph"/>
              <w:spacing w:line="240" w:lineRule="auto"/>
              <w:ind w:left="0"/>
              <w:jc w:val="center"/>
              <w:rPr>
                <w:rFonts w:ascii="Arial" w:hAnsi="Arial"/>
                <w:sz w:val="20"/>
                <w:szCs w:val="20"/>
              </w:rPr>
            </w:pPr>
            <w:r w:rsidRPr="0070216F">
              <w:rPr>
                <w:rFonts w:ascii="Arial" w:hAnsi="Arial"/>
                <w:sz w:val="20"/>
                <w:szCs w:val="20"/>
              </w:rPr>
              <w:t>Makna</w:t>
            </w:r>
          </w:p>
        </w:tc>
        <w:tc>
          <w:tcPr>
            <w:tcW w:w="993" w:type="dxa"/>
            <w:vAlign w:val="center"/>
          </w:tcPr>
          <w:p w:rsidR="00E85ABB" w:rsidRPr="0070216F" w:rsidRDefault="00E85ABB" w:rsidP="0070216F">
            <w:pPr>
              <w:pStyle w:val="ListParagraph"/>
              <w:spacing w:line="240" w:lineRule="auto"/>
              <w:ind w:left="0"/>
              <w:jc w:val="center"/>
              <w:rPr>
                <w:rFonts w:ascii="Arial" w:hAnsi="Arial"/>
                <w:sz w:val="20"/>
                <w:szCs w:val="20"/>
              </w:rPr>
            </w:pPr>
            <w:r w:rsidRPr="0070216F">
              <w:rPr>
                <w:rFonts w:ascii="Arial" w:hAnsi="Arial"/>
                <w:sz w:val="20"/>
                <w:szCs w:val="20"/>
              </w:rPr>
              <w:t>Indikator</w:t>
            </w:r>
          </w:p>
        </w:tc>
        <w:tc>
          <w:tcPr>
            <w:tcW w:w="1275" w:type="dxa"/>
            <w:vAlign w:val="center"/>
          </w:tcPr>
          <w:p w:rsidR="00E85ABB" w:rsidRPr="0070216F" w:rsidRDefault="0070216F" w:rsidP="0070216F">
            <w:pPr>
              <w:pStyle w:val="ListParagraph"/>
              <w:spacing w:line="240" w:lineRule="auto"/>
              <w:ind w:left="0"/>
              <w:jc w:val="center"/>
              <w:rPr>
                <w:rFonts w:ascii="Arial" w:hAnsi="Arial"/>
                <w:sz w:val="20"/>
                <w:szCs w:val="20"/>
              </w:rPr>
            </w:pPr>
            <w:r>
              <w:rPr>
                <w:rFonts w:ascii="Arial" w:hAnsi="Arial"/>
                <w:sz w:val="20"/>
                <w:szCs w:val="20"/>
              </w:rPr>
              <w:t>Keterangan</w:t>
            </w:r>
          </w:p>
        </w:tc>
      </w:tr>
      <w:tr w:rsidR="0070216F" w:rsidRPr="00B636A9" w:rsidTr="0070216F">
        <w:tc>
          <w:tcPr>
            <w:tcW w:w="1560" w:type="dxa"/>
            <w:vAlign w:val="center"/>
          </w:tcPr>
          <w:p w:rsidR="00E85ABB" w:rsidRPr="0070216F" w:rsidRDefault="00E85ABB" w:rsidP="0070216F">
            <w:pPr>
              <w:pStyle w:val="ListParagraph"/>
              <w:spacing w:line="240" w:lineRule="auto"/>
              <w:ind w:left="0"/>
              <w:jc w:val="center"/>
              <w:rPr>
                <w:rFonts w:ascii="Arial" w:hAnsi="Arial"/>
                <w:sz w:val="20"/>
                <w:szCs w:val="20"/>
              </w:rPr>
            </w:pPr>
            <w:r w:rsidRPr="0070216F">
              <w:rPr>
                <w:rFonts w:ascii="Arial" w:hAnsi="Arial"/>
                <w:sz w:val="20"/>
                <w:szCs w:val="20"/>
              </w:rPr>
              <w:t>Perbaikan Pelaksanaan Pembelajaran</w:t>
            </w:r>
          </w:p>
        </w:tc>
        <w:tc>
          <w:tcPr>
            <w:tcW w:w="850" w:type="dxa"/>
            <w:vAlign w:val="center"/>
          </w:tcPr>
          <w:p w:rsidR="00E85ABB" w:rsidRPr="0070216F" w:rsidRDefault="00097D0C" w:rsidP="0070216F">
            <w:pPr>
              <w:pStyle w:val="ListParagraph"/>
              <w:spacing w:line="240" w:lineRule="auto"/>
              <w:ind w:left="0"/>
              <w:jc w:val="center"/>
              <w:rPr>
                <w:rFonts w:ascii="Arial" w:hAnsi="Arial"/>
                <w:sz w:val="20"/>
                <w:szCs w:val="20"/>
              </w:rPr>
            </w:pPr>
            <w:r w:rsidRPr="0070216F">
              <w:rPr>
                <w:rFonts w:ascii="Arial" w:hAnsi="Arial"/>
                <w:sz w:val="20"/>
                <w:szCs w:val="20"/>
              </w:rPr>
              <w:t>73</w:t>
            </w:r>
            <w:r w:rsidR="00213BD5" w:rsidRPr="0070216F">
              <w:rPr>
                <w:rFonts w:ascii="Arial" w:hAnsi="Arial"/>
                <w:sz w:val="20"/>
                <w:szCs w:val="20"/>
              </w:rPr>
              <w:t>,00</w:t>
            </w:r>
          </w:p>
        </w:tc>
        <w:tc>
          <w:tcPr>
            <w:tcW w:w="851" w:type="dxa"/>
            <w:vAlign w:val="center"/>
          </w:tcPr>
          <w:p w:rsidR="00E85ABB" w:rsidRPr="0070216F" w:rsidRDefault="00097D0C" w:rsidP="0070216F">
            <w:pPr>
              <w:pStyle w:val="ListParagraph"/>
              <w:spacing w:line="240" w:lineRule="auto"/>
              <w:ind w:left="0"/>
              <w:jc w:val="center"/>
              <w:rPr>
                <w:rFonts w:ascii="Arial" w:hAnsi="Arial"/>
                <w:sz w:val="20"/>
                <w:szCs w:val="20"/>
              </w:rPr>
            </w:pPr>
            <w:r w:rsidRPr="0070216F">
              <w:rPr>
                <w:rFonts w:ascii="Arial" w:hAnsi="Arial"/>
                <w:sz w:val="20"/>
                <w:szCs w:val="20"/>
              </w:rPr>
              <w:t>Baik</w:t>
            </w:r>
          </w:p>
        </w:tc>
        <w:tc>
          <w:tcPr>
            <w:tcW w:w="879" w:type="dxa"/>
            <w:vAlign w:val="center"/>
          </w:tcPr>
          <w:p w:rsidR="00E85ABB" w:rsidRPr="0070216F" w:rsidRDefault="00097D0C" w:rsidP="0070216F">
            <w:pPr>
              <w:pStyle w:val="ListParagraph"/>
              <w:spacing w:line="240" w:lineRule="auto"/>
              <w:ind w:left="0"/>
              <w:jc w:val="center"/>
              <w:rPr>
                <w:rFonts w:ascii="Arial" w:hAnsi="Arial"/>
                <w:sz w:val="20"/>
                <w:szCs w:val="20"/>
              </w:rPr>
            </w:pPr>
            <w:r w:rsidRPr="0070216F">
              <w:rPr>
                <w:rFonts w:ascii="Arial" w:hAnsi="Arial"/>
                <w:sz w:val="20"/>
                <w:szCs w:val="20"/>
              </w:rPr>
              <w:t>83,95</w:t>
            </w:r>
          </w:p>
        </w:tc>
        <w:tc>
          <w:tcPr>
            <w:tcW w:w="963" w:type="dxa"/>
            <w:vAlign w:val="center"/>
          </w:tcPr>
          <w:p w:rsidR="00E85ABB" w:rsidRPr="0070216F" w:rsidRDefault="00097D0C" w:rsidP="0070216F">
            <w:pPr>
              <w:pStyle w:val="ListParagraph"/>
              <w:spacing w:line="240" w:lineRule="auto"/>
              <w:ind w:left="0"/>
              <w:jc w:val="center"/>
              <w:rPr>
                <w:rFonts w:ascii="Arial" w:hAnsi="Arial"/>
                <w:sz w:val="20"/>
                <w:szCs w:val="20"/>
              </w:rPr>
            </w:pPr>
            <w:r w:rsidRPr="0070216F">
              <w:rPr>
                <w:rFonts w:ascii="Arial" w:hAnsi="Arial"/>
                <w:sz w:val="20"/>
                <w:szCs w:val="20"/>
              </w:rPr>
              <w:t>Sangat Baik</w:t>
            </w:r>
          </w:p>
        </w:tc>
        <w:tc>
          <w:tcPr>
            <w:tcW w:w="993" w:type="dxa"/>
            <w:vAlign w:val="center"/>
          </w:tcPr>
          <w:p w:rsidR="00E85ABB" w:rsidRPr="0070216F" w:rsidRDefault="00E85ABB" w:rsidP="0070216F">
            <w:pPr>
              <w:pStyle w:val="ListParagraph"/>
              <w:spacing w:line="240" w:lineRule="auto"/>
              <w:ind w:left="0"/>
              <w:jc w:val="center"/>
              <w:rPr>
                <w:rFonts w:ascii="Arial" w:hAnsi="Arial"/>
                <w:sz w:val="20"/>
                <w:szCs w:val="20"/>
              </w:rPr>
            </w:pPr>
          </w:p>
          <w:p w:rsidR="00E85ABB" w:rsidRPr="0070216F" w:rsidRDefault="00E85ABB" w:rsidP="0070216F">
            <w:pPr>
              <w:pStyle w:val="ListParagraph"/>
              <w:spacing w:line="240" w:lineRule="auto"/>
              <w:ind w:left="0"/>
              <w:jc w:val="center"/>
              <w:rPr>
                <w:rFonts w:ascii="Arial" w:hAnsi="Arial"/>
                <w:sz w:val="20"/>
                <w:szCs w:val="20"/>
              </w:rPr>
            </w:pPr>
            <w:r w:rsidRPr="0070216F">
              <w:rPr>
                <w:rFonts w:ascii="Arial" w:hAnsi="Arial"/>
                <w:sz w:val="20"/>
                <w:szCs w:val="20"/>
              </w:rPr>
              <w:t>81</w:t>
            </w:r>
          </w:p>
        </w:tc>
        <w:tc>
          <w:tcPr>
            <w:tcW w:w="1275" w:type="dxa"/>
            <w:vAlign w:val="center"/>
          </w:tcPr>
          <w:p w:rsidR="00E85ABB" w:rsidRPr="0070216F" w:rsidRDefault="009231AD" w:rsidP="0070216F">
            <w:pPr>
              <w:pStyle w:val="ListParagraph"/>
              <w:spacing w:line="240" w:lineRule="auto"/>
              <w:ind w:left="0"/>
              <w:jc w:val="center"/>
              <w:rPr>
                <w:rFonts w:ascii="Arial" w:hAnsi="Arial"/>
                <w:sz w:val="20"/>
                <w:szCs w:val="20"/>
              </w:rPr>
            </w:pPr>
            <w:r w:rsidRPr="0070216F">
              <w:rPr>
                <w:rFonts w:ascii="Arial" w:hAnsi="Arial"/>
                <w:sz w:val="20"/>
                <w:szCs w:val="20"/>
              </w:rPr>
              <w:t xml:space="preserve">Meningkat </w:t>
            </w:r>
            <w:r w:rsidR="00213BD5" w:rsidRPr="0070216F">
              <w:rPr>
                <w:rFonts w:ascii="Arial" w:hAnsi="Arial"/>
                <w:sz w:val="20"/>
                <w:szCs w:val="20"/>
              </w:rPr>
              <w:t>10,95</w:t>
            </w:r>
          </w:p>
        </w:tc>
      </w:tr>
      <w:tr w:rsidR="0070216F" w:rsidRPr="00B636A9" w:rsidTr="0070216F">
        <w:trPr>
          <w:trHeight w:val="853"/>
        </w:trPr>
        <w:tc>
          <w:tcPr>
            <w:tcW w:w="1560" w:type="dxa"/>
            <w:vAlign w:val="center"/>
          </w:tcPr>
          <w:p w:rsidR="00097D0C" w:rsidRPr="0070216F" w:rsidRDefault="00097D0C" w:rsidP="0070216F">
            <w:pPr>
              <w:pStyle w:val="ListParagraph"/>
              <w:spacing w:line="240" w:lineRule="auto"/>
              <w:ind w:left="0"/>
              <w:jc w:val="center"/>
              <w:rPr>
                <w:rFonts w:ascii="Arial" w:hAnsi="Arial"/>
                <w:sz w:val="20"/>
                <w:szCs w:val="20"/>
              </w:rPr>
            </w:pPr>
            <w:r w:rsidRPr="0070216F">
              <w:rPr>
                <w:rFonts w:ascii="Arial" w:hAnsi="Arial"/>
                <w:sz w:val="20"/>
                <w:szCs w:val="20"/>
              </w:rPr>
              <w:t>Perubahan Perilaku Siswa</w:t>
            </w:r>
          </w:p>
        </w:tc>
        <w:tc>
          <w:tcPr>
            <w:tcW w:w="850" w:type="dxa"/>
            <w:vAlign w:val="center"/>
          </w:tcPr>
          <w:p w:rsidR="00097D0C" w:rsidRPr="0070216F" w:rsidRDefault="00097D0C" w:rsidP="0070216F">
            <w:pPr>
              <w:pStyle w:val="ListParagraph"/>
              <w:spacing w:line="240" w:lineRule="auto"/>
              <w:ind w:left="0"/>
              <w:jc w:val="center"/>
              <w:rPr>
                <w:rFonts w:ascii="Arial" w:hAnsi="Arial"/>
                <w:sz w:val="20"/>
                <w:szCs w:val="20"/>
              </w:rPr>
            </w:pPr>
            <w:r w:rsidRPr="0070216F">
              <w:rPr>
                <w:rFonts w:ascii="Arial" w:hAnsi="Arial"/>
                <w:sz w:val="20"/>
                <w:szCs w:val="20"/>
              </w:rPr>
              <w:t>70,82</w:t>
            </w:r>
          </w:p>
        </w:tc>
        <w:tc>
          <w:tcPr>
            <w:tcW w:w="851" w:type="dxa"/>
            <w:vAlign w:val="center"/>
          </w:tcPr>
          <w:p w:rsidR="00097D0C" w:rsidRPr="0070216F" w:rsidRDefault="00097D0C" w:rsidP="0070216F">
            <w:pPr>
              <w:pStyle w:val="ListParagraph"/>
              <w:spacing w:line="240" w:lineRule="auto"/>
              <w:ind w:left="0"/>
              <w:jc w:val="center"/>
              <w:rPr>
                <w:rFonts w:ascii="Arial" w:hAnsi="Arial"/>
                <w:sz w:val="20"/>
                <w:szCs w:val="20"/>
              </w:rPr>
            </w:pPr>
            <w:r w:rsidRPr="0070216F">
              <w:rPr>
                <w:rFonts w:ascii="Arial" w:hAnsi="Arial"/>
                <w:sz w:val="20"/>
                <w:szCs w:val="20"/>
              </w:rPr>
              <w:t>Baik</w:t>
            </w:r>
          </w:p>
        </w:tc>
        <w:tc>
          <w:tcPr>
            <w:tcW w:w="879" w:type="dxa"/>
            <w:vAlign w:val="center"/>
          </w:tcPr>
          <w:p w:rsidR="00097D0C" w:rsidRPr="0070216F" w:rsidRDefault="00097D0C" w:rsidP="0070216F">
            <w:pPr>
              <w:pStyle w:val="ListParagraph"/>
              <w:spacing w:line="240" w:lineRule="auto"/>
              <w:ind w:left="0"/>
              <w:jc w:val="center"/>
              <w:rPr>
                <w:rFonts w:ascii="Arial" w:hAnsi="Arial"/>
                <w:sz w:val="20"/>
                <w:szCs w:val="20"/>
              </w:rPr>
            </w:pPr>
            <w:r w:rsidRPr="0070216F">
              <w:rPr>
                <w:rFonts w:ascii="Arial" w:hAnsi="Arial"/>
                <w:sz w:val="20"/>
                <w:szCs w:val="20"/>
              </w:rPr>
              <w:t>83,21</w:t>
            </w:r>
          </w:p>
        </w:tc>
        <w:tc>
          <w:tcPr>
            <w:tcW w:w="963" w:type="dxa"/>
            <w:vAlign w:val="center"/>
          </w:tcPr>
          <w:p w:rsidR="00097D0C" w:rsidRPr="0070216F" w:rsidRDefault="00097D0C" w:rsidP="0070216F">
            <w:pPr>
              <w:pStyle w:val="ListParagraph"/>
              <w:spacing w:line="240" w:lineRule="auto"/>
              <w:ind w:left="0"/>
              <w:jc w:val="center"/>
              <w:rPr>
                <w:rFonts w:ascii="Arial" w:hAnsi="Arial"/>
                <w:sz w:val="20"/>
                <w:szCs w:val="20"/>
              </w:rPr>
            </w:pPr>
            <w:r w:rsidRPr="0070216F">
              <w:rPr>
                <w:rFonts w:ascii="Arial" w:hAnsi="Arial"/>
                <w:sz w:val="20"/>
                <w:szCs w:val="20"/>
              </w:rPr>
              <w:t>SangatBaik</w:t>
            </w:r>
          </w:p>
        </w:tc>
        <w:tc>
          <w:tcPr>
            <w:tcW w:w="993" w:type="dxa"/>
            <w:vAlign w:val="center"/>
          </w:tcPr>
          <w:p w:rsidR="00097D0C" w:rsidRPr="0070216F" w:rsidRDefault="00097D0C" w:rsidP="0070216F">
            <w:pPr>
              <w:pStyle w:val="ListParagraph"/>
              <w:spacing w:line="240" w:lineRule="auto"/>
              <w:ind w:left="0"/>
              <w:jc w:val="center"/>
              <w:rPr>
                <w:rFonts w:ascii="Arial" w:hAnsi="Arial"/>
                <w:sz w:val="20"/>
                <w:szCs w:val="20"/>
              </w:rPr>
            </w:pPr>
          </w:p>
          <w:p w:rsidR="00097D0C" w:rsidRPr="0070216F" w:rsidRDefault="00097D0C" w:rsidP="0070216F">
            <w:pPr>
              <w:pStyle w:val="ListParagraph"/>
              <w:spacing w:line="240" w:lineRule="auto"/>
              <w:ind w:left="0"/>
              <w:jc w:val="center"/>
              <w:rPr>
                <w:rFonts w:ascii="Arial" w:hAnsi="Arial"/>
                <w:sz w:val="20"/>
                <w:szCs w:val="20"/>
              </w:rPr>
            </w:pPr>
            <w:r w:rsidRPr="0070216F">
              <w:rPr>
                <w:rFonts w:ascii="Arial" w:hAnsi="Arial"/>
                <w:sz w:val="20"/>
                <w:szCs w:val="20"/>
              </w:rPr>
              <w:t>81</w:t>
            </w:r>
          </w:p>
        </w:tc>
        <w:tc>
          <w:tcPr>
            <w:tcW w:w="1275" w:type="dxa"/>
            <w:vAlign w:val="center"/>
          </w:tcPr>
          <w:p w:rsidR="00097D0C" w:rsidRPr="0070216F" w:rsidRDefault="00097D0C" w:rsidP="0070216F">
            <w:pPr>
              <w:pStyle w:val="ListParagraph"/>
              <w:spacing w:line="240" w:lineRule="auto"/>
              <w:ind w:left="0"/>
              <w:jc w:val="center"/>
              <w:rPr>
                <w:rFonts w:ascii="Arial" w:hAnsi="Arial"/>
                <w:sz w:val="20"/>
                <w:szCs w:val="20"/>
              </w:rPr>
            </w:pPr>
            <w:r w:rsidRPr="0070216F">
              <w:rPr>
                <w:rFonts w:ascii="Arial" w:hAnsi="Arial"/>
                <w:sz w:val="20"/>
                <w:szCs w:val="20"/>
              </w:rPr>
              <w:t xml:space="preserve">Meningkat </w:t>
            </w:r>
            <w:r w:rsidR="00213BD5" w:rsidRPr="0070216F">
              <w:rPr>
                <w:rFonts w:ascii="Arial" w:hAnsi="Arial"/>
                <w:sz w:val="20"/>
                <w:szCs w:val="20"/>
              </w:rPr>
              <w:t>12,39</w:t>
            </w:r>
          </w:p>
        </w:tc>
      </w:tr>
      <w:tr w:rsidR="0070216F" w:rsidRPr="00B636A9" w:rsidTr="0070216F">
        <w:trPr>
          <w:trHeight w:val="649"/>
        </w:trPr>
        <w:tc>
          <w:tcPr>
            <w:tcW w:w="1560" w:type="dxa"/>
            <w:vAlign w:val="center"/>
          </w:tcPr>
          <w:p w:rsidR="00E85ABB" w:rsidRPr="0070216F" w:rsidRDefault="00E85ABB" w:rsidP="0070216F">
            <w:pPr>
              <w:pStyle w:val="ListParagraph"/>
              <w:spacing w:line="240" w:lineRule="auto"/>
              <w:ind w:left="0"/>
              <w:jc w:val="center"/>
              <w:rPr>
                <w:rFonts w:ascii="Arial" w:hAnsi="Arial"/>
                <w:sz w:val="20"/>
                <w:szCs w:val="20"/>
              </w:rPr>
            </w:pPr>
            <w:r w:rsidRPr="0070216F">
              <w:rPr>
                <w:rFonts w:ascii="Arial" w:hAnsi="Arial"/>
                <w:sz w:val="20"/>
                <w:szCs w:val="20"/>
              </w:rPr>
              <w:t>Ketuntasan Hasil Belajar</w:t>
            </w:r>
          </w:p>
        </w:tc>
        <w:tc>
          <w:tcPr>
            <w:tcW w:w="850" w:type="dxa"/>
            <w:vAlign w:val="center"/>
          </w:tcPr>
          <w:p w:rsidR="00E85ABB" w:rsidRPr="0070216F" w:rsidRDefault="00D07A1C" w:rsidP="0070216F">
            <w:pPr>
              <w:pStyle w:val="ListParagraph"/>
              <w:spacing w:line="240" w:lineRule="auto"/>
              <w:ind w:left="0"/>
              <w:jc w:val="center"/>
              <w:rPr>
                <w:rFonts w:ascii="Arial" w:hAnsi="Arial"/>
                <w:sz w:val="20"/>
                <w:szCs w:val="20"/>
              </w:rPr>
            </w:pPr>
            <w:r w:rsidRPr="0070216F">
              <w:rPr>
                <w:rFonts w:ascii="Arial" w:hAnsi="Arial"/>
                <w:sz w:val="20"/>
                <w:szCs w:val="20"/>
              </w:rPr>
              <w:t>71,42</w:t>
            </w:r>
            <w:r w:rsidR="00E85ABB" w:rsidRPr="0070216F">
              <w:rPr>
                <w:rFonts w:ascii="Arial" w:hAnsi="Arial"/>
                <w:sz w:val="20"/>
                <w:szCs w:val="20"/>
              </w:rPr>
              <w:t>%</w:t>
            </w:r>
          </w:p>
        </w:tc>
        <w:tc>
          <w:tcPr>
            <w:tcW w:w="851" w:type="dxa"/>
            <w:vAlign w:val="center"/>
          </w:tcPr>
          <w:p w:rsidR="00E85ABB" w:rsidRPr="0070216F" w:rsidRDefault="00E85ABB" w:rsidP="0070216F">
            <w:pPr>
              <w:pStyle w:val="ListParagraph"/>
              <w:spacing w:line="240" w:lineRule="auto"/>
              <w:ind w:left="0"/>
              <w:jc w:val="center"/>
              <w:rPr>
                <w:rFonts w:ascii="Arial" w:hAnsi="Arial"/>
                <w:sz w:val="20"/>
                <w:szCs w:val="20"/>
              </w:rPr>
            </w:pPr>
            <w:r w:rsidRPr="0070216F">
              <w:rPr>
                <w:rFonts w:ascii="Arial" w:hAnsi="Arial"/>
                <w:sz w:val="20"/>
                <w:szCs w:val="20"/>
              </w:rPr>
              <w:t>Belum Tuntas</w:t>
            </w:r>
          </w:p>
        </w:tc>
        <w:tc>
          <w:tcPr>
            <w:tcW w:w="879" w:type="dxa"/>
            <w:vAlign w:val="center"/>
          </w:tcPr>
          <w:p w:rsidR="00E85ABB" w:rsidRPr="0070216F" w:rsidRDefault="00D07A1C" w:rsidP="0070216F">
            <w:pPr>
              <w:pStyle w:val="ListParagraph"/>
              <w:spacing w:line="240" w:lineRule="auto"/>
              <w:ind w:left="0"/>
              <w:jc w:val="center"/>
              <w:rPr>
                <w:rFonts w:ascii="Arial" w:hAnsi="Arial"/>
                <w:sz w:val="20"/>
                <w:szCs w:val="20"/>
              </w:rPr>
            </w:pPr>
            <w:r w:rsidRPr="0070216F">
              <w:rPr>
                <w:rFonts w:ascii="Arial" w:hAnsi="Arial"/>
                <w:sz w:val="20"/>
                <w:szCs w:val="20"/>
              </w:rPr>
              <w:t>85,72</w:t>
            </w:r>
            <w:r w:rsidR="00E85ABB" w:rsidRPr="0070216F">
              <w:rPr>
                <w:rFonts w:ascii="Arial" w:hAnsi="Arial"/>
                <w:sz w:val="20"/>
                <w:szCs w:val="20"/>
              </w:rPr>
              <w:t>%</w:t>
            </w:r>
          </w:p>
        </w:tc>
        <w:tc>
          <w:tcPr>
            <w:tcW w:w="963" w:type="dxa"/>
            <w:vAlign w:val="center"/>
          </w:tcPr>
          <w:p w:rsidR="00E85ABB" w:rsidRPr="0070216F" w:rsidRDefault="00E85ABB" w:rsidP="0070216F">
            <w:pPr>
              <w:pStyle w:val="ListParagraph"/>
              <w:spacing w:line="240" w:lineRule="auto"/>
              <w:ind w:left="0"/>
              <w:jc w:val="center"/>
              <w:rPr>
                <w:rFonts w:ascii="Arial" w:hAnsi="Arial"/>
                <w:sz w:val="20"/>
                <w:szCs w:val="20"/>
              </w:rPr>
            </w:pPr>
            <w:r w:rsidRPr="0070216F">
              <w:rPr>
                <w:rFonts w:ascii="Arial" w:hAnsi="Arial"/>
                <w:sz w:val="20"/>
                <w:szCs w:val="20"/>
              </w:rPr>
              <w:t>Tuntas</w:t>
            </w:r>
          </w:p>
        </w:tc>
        <w:tc>
          <w:tcPr>
            <w:tcW w:w="993" w:type="dxa"/>
            <w:vAlign w:val="center"/>
          </w:tcPr>
          <w:p w:rsidR="00E85ABB" w:rsidRPr="0070216F" w:rsidRDefault="00E85ABB" w:rsidP="00E72382">
            <w:pPr>
              <w:pStyle w:val="ListParagraph"/>
              <w:spacing w:line="240" w:lineRule="auto"/>
              <w:ind w:left="0"/>
              <w:jc w:val="center"/>
              <w:rPr>
                <w:rFonts w:ascii="Arial" w:hAnsi="Arial"/>
                <w:sz w:val="20"/>
                <w:szCs w:val="20"/>
              </w:rPr>
            </w:pPr>
            <w:r w:rsidRPr="0070216F">
              <w:rPr>
                <w:rFonts w:ascii="Arial" w:hAnsi="Arial"/>
                <w:sz w:val="20"/>
                <w:szCs w:val="20"/>
              </w:rPr>
              <w:t>85%</w:t>
            </w:r>
          </w:p>
        </w:tc>
        <w:tc>
          <w:tcPr>
            <w:tcW w:w="1275" w:type="dxa"/>
            <w:vAlign w:val="center"/>
          </w:tcPr>
          <w:p w:rsidR="00E85ABB" w:rsidRPr="0070216F" w:rsidRDefault="00E85ABB" w:rsidP="0070216F">
            <w:pPr>
              <w:pStyle w:val="ListParagraph"/>
              <w:spacing w:line="240" w:lineRule="auto"/>
              <w:ind w:left="0"/>
              <w:jc w:val="center"/>
              <w:rPr>
                <w:rFonts w:ascii="Arial" w:hAnsi="Arial"/>
                <w:sz w:val="20"/>
                <w:szCs w:val="20"/>
              </w:rPr>
            </w:pPr>
            <w:r w:rsidRPr="0070216F">
              <w:rPr>
                <w:rFonts w:ascii="Arial" w:hAnsi="Arial"/>
                <w:sz w:val="20"/>
                <w:szCs w:val="20"/>
              </w:rPr>
              <w:t xml:space="preserve">Meningkat </w:t>
            </w:r>
            <w:r w:rsidR="00213BD5" w:rsidRPr="0070216F">
              <w:rPr>
                <w:rFonts w:ascii="Arial" w:hAnsi="Arial"/>
                <w:sz w:val="20"/>
                <w:szCs w:val="20"/>
              </w:rPr>
              <w:t>14,3</w:t>
            </w:r>
            <w:r w:rsidR="00E72382">
              <w:rPr>
                <w:rFonts w:ascii="Arial" w:hAnsi="Arial"/>
                <w:sz w:val="20"/>
                <w:szCs w:val="20"/>
              </w:rPr>
              <w:t xml:space="preserve"> %</w:t>
            </w:r>
          </w:p>
        </w:tc>
      </w:tr>
      <w:tr w:rsidR="0070216F" w:rsidRPr="00B636A9" w:rsidTr="0070216F">
        <w:trPr>
          <w:trHeight w:val="837"/>
        </w:trPr>
        <w:tc>
          <w:tcPr>
            <w:tcW w:w="1560" w:type="dxa"/>
            <w:vAlign w:val="center"/>
          </w:tcPr>
          <w:p w:rsidR="0070216F" w:rsidRPr="0070216F" w:rsidRDefault="0070216F" w:rsidP="0070216F">
            <w:pPr>
              <w:pStyle w:val="ListParagraph"/>
              <w:spacing w:line="240" w:lineRule="auto"/>
              <w:ind w:left="0"/>
              <w:jc w:val="center"/>
              <w:rPr>
                <w:rFonts w:ascii="Arial" w:hAnsi="Arial"/>
                <w:sz w:val="20"/>
                <w:szCs w:val="20"/>
              </w:rPr>
            </w:pPr>
            <w:r>
              <w:rPr>
                <w:rFonts w:ascii="Arial" w:hAnsi="Arial"/>
                <w:sz w:val="20"/>
                <w:szCs w:val="20"/>
              </w:rPr>
              <w:t>Rata-rata</w:t>
            </w:r>
          </w:p>
        </w:tc>
        <w:tc>
          <w:tcPr>
            <w:tcW w:w="850" w:type="dxa"/>
            <w:vAlign w:val="center"/>
          </w:tcPr>
          <w:p w:rsidR="0070216F" w:rsidRPr="0070216F" w:rsidRDefault="00E72382" w:rsidP="0070216F">
            <w:pPr>
              <w:pStyle w:val="ListParagraph"/>
              <w:spacing w:line="240" w:lineRule="auto"/>
              <w:ind w:left="0"/>
              <w:jc w:val="center"/>
              <w:rPr>
                <w:rFonts w:ascii="Arial" w:hAnsi="Arial"/>
                <w:sz w:val="20"/>
                <w:szCs w:val="20"/>
              </w:rPr>
            </w:pPr>
            <w:r>
              <w:rPr>
                <w:rFonts w:ascii="Arial" w:hAnsi="Arial"/>
                <w:sz w:val="20"/>
                <w:szCs w:val="20"/>
              </w:rPr>
              <w:t xml:space="preserve">72,98 </w:t>
            </w:r>
          </w:p>
        </w:tc>
        <w:tc>
          <w:tcPr>
            <w:tcW w:w="851" w:type="dxa"/>
            <w:vAlign w:val="center"/>
          </w:tcPr>
          <w:p w:rsidR="0070216F" w:rsidRPr="0070216F" w:rsidRDefault="0070216F" w:rsidP="0070216F">
            <w:pPr>
              <w:pStyle w:val="ListParagraph"/>
              <w:spacing w:line="240" w:lineRule="auto"/>
              <w:ind w:left="0"/>
              <w:jc w:val="center"/>
              <w:rPr>
                <w:rFonts w:ascii="Arial" w:hAnsi="Arial"/>
                <w:sz w:val="20"/>
                <w:szCs w:val="20"/>
              </w:rPr>
            </w:pPr>
            <w:r>
              <w:rPr>
                <w:rFonts w:ascii="Arial" w:hAnsi="Arial"/>
                <w:sz w:val="20"/>
                <w:szCs w:val="20"/>
              </w:rPr>
              <w:t>Baik</w:t>
            </w:r>
          </w:p>
        </w:tc>
        <w:tc>
          <w:tcPr>
            <w:tcW w:w="879" w:type="dxa"/>
            <w:vAlign w:val="center"/>
          </w:tcPr>
          <w:p w:rsidR="0070216F" w:rsidRPr="0070216F" w:rsidRDefault="00E72382" w:rsidP="0070216F">
            <w:pPr>
              <w:pStyle w:val="ListParagraph"/>
              <w:spacing w:line="240" w:lineRule="auto"/>
              <w:ind w:left="0"/>
              <w:jc w:val="center"/>
              <w:rPr>
                <w:rFonts w:ascii="Arial" w:hAnsi="Arial"/>
                <w:sz w:val="20"/>
                <w:szCs w:val="20"/>
              </w:rPr>
            </w:pPr>
            <w:r>
              <w:rPr>
                <w:rFonts w:ascii="Arial" w:hAnsi="Arial"/>
                <w:sz w:val="20"/>
                <w:szCs w:val="20"/>
              </w:rPr>
              <w:t>79,87</w:t>
            </w:r>
          </w:p>
        </w:tc>
        <w:tc>
          <w:tcPr>
            <w:tcW w:w="963" w:type="dxa"/>
            <w:vAlign w:val="center"/>
          </w:tcPr>
          <w:p w:rsidR="0070216F" w:rsidRPr="0070216F" w:rsidRDefault="0070216F" w:rsidP="0070216F">
            <w:pPr>
              <w:pStyle w:val="ListParagraph"/>
              <w:spacing w:line="240" w:lineRule="auto"/>
              <w:ind w:left="0"/>
              <w:jc w:val="center"/>
              <w:rPr>
                <w:rFonts w:ascii="Arial" w:hAnsi="Arial"/>
                <w:sz w:val="20"/>
                <w:szCs w:val="20"/>
              </w:rPr>
            </w:pPr>
            <w:r>
              <w:rPr>
                <w:rFonts w:ascii="Arial" w:hAnsi="Arial"/>
                <w:sz w:val="20"/>
                <w:szCs w:val="20"/>
              </w:rPr>
              <w:t>Sangat Baik</w:t>
            </w:r>
          </w:p>
        </w:tc>
        <w:tc>
          <w:tcPr>
            <w:tcW w:w="993" w:type="dxa"/>
            <w:vAlign w:val="center"/>
          </w:tcPr>
          <w:p w:rsidR="0070216F" w:rsidRPr="0070216F" w:rsidRDefault="0070216F" w:rsidP="0070216F">
            <w:pPr>
              <w:pStyle w:val="ListParagraph"/>
              <w:spacing w:line="240" w:lineRule="auto"/>
              <w:ind w:left="0"/>
              <w:jc w:val="center"/>
              <w:rPr>
                <w:rFonts w:ascii="Arial" w:hAnsi="Arial"/>
                <w:sz w:val="20"/>
                <w:szCs w:val="20"/>
              </w:rPr>
            </w:pPr>
            <w:r>
              <w:rPr>
                <w:rFonts w:ascii="Arial" w:hAnsi="Arial"/>
                <w:sz w:val="20"/>
                <w:szCs w:val="20"/>
              </w:rPr>
              <w:t>75</w:t>
            </w:r>
          </w:p>
        </w:tc>
        <w:tc>
          <w:tcPr>
            <w:tcW w:w="1275" w:type="dxa"/>
            <w:vAlign w:val="center"/>
          </w:tcPr>
          <w:p w:rsidR="0070216F" w:rsidRPr="0070216F" w:rsidRDefault="00E72382" w:rsidP="0070216F">
            <w:pPr>
              <w:pStyle w:val="ListParagraph"/>
              <w:spacing w:line="240" w:lineRule="auto"/>
              <w:ind w:left="0"/>
              <w:jc w:val="center"/>
              <w:rPr>
                <w:rFonts w:ascii="Arial" w:hAnsi="Arial"/>
                <w:sz w:val="20"/>
                <w:szCs w:val="20"/>
              </w:rPr>
            </w:pPr>
            <w:r>
              <w:rPr>
                <w:rFonts w:ascii="Arial" w:hAnsi="Arial"/>
                <w:sz w:val="20"/>
                <w:szCs w:val="20"/>
              </w:rPr>
              <w:t>Meningkat 6,89</w:t>
            </w:r>
          </w:p>
        </w:tc>
      </w:tr>
    </w:tbl>
    <w:p w:rsidR="0070216F" w:rsidRDefault="0070216F" w:rsidP="00E038A0">
      <w:pPr>
        <w:spacing w:after="0" w:line="480" w:lineRule="auto"/>
        <w:jc w:val="both"/>
        <w:rPr>
          <w:rFonts w:ascii="Arial" w:hAnsi="Arial" w:cs="Arial"/>
          <w:sz w:val="24"/>
          <w:szCs w:val="24"/>
        </w:rPr>
      </w:pPr>
    </w:p>
    <w:p w:rsidR="00D07A1C" w:rsidRDefault="009D4653" w:rsidP="00D07A1C">
      <w:pPr>
        <w:spacing w:after="0" w:line="480" w:lineRule="auto"/>
        <w:ind w:left="851" w:firstLine="567"/>
        <w:jc w:val="both"/>
        <w:rPr>
          <w:rFonts w:ascii="Arial" w:hAnsi="Arial" w:cs="Arial"/>
          <w:sz w:val="24"/>
          <w:szCs w:val="24"/>
        </w:rPr>
      </w:pPr>
      <w:r>
        <w:rPr>
          <w:rFonts w:ascii="Arial" w:hAnsi="Arial" w:cs="Arial"/>
          <w:sz w:val="24"/>
          <w:szCs w:val="24"/>
        </w:rPr>
        <w:t>Berdasarkan Tabel 4.12</w:t>
      </w:r>
      <w:r w:rsidR="00E85ABB" w:rsidRPr="00CF1DE2">
        <w:rPr>
          <w:rFonts w:ascii="Arial" w:hAnsi="Arial" w:cs="Arial"/>
          <w:b/>
          <w:sz w:val="24"/>
          <w:szCs w:val="24"/>
        </w:rPr>
        <w:t xml:space="preserve"> </w:t>
      </w:r>
      <w:r w:rsidR="00E85ABB" w:rsidRPr="00CF1DE2">
        <w:rPr>
          <w:rFonts w:ascii="Arial" w:hAnsi="Arial" w:cs="Arial"/>
          <w:sz w:val="24"/>
          <w:szCs w:val="24"/>
        </w:rPr>
        <w:t xml:space="preserve">di atas, dapat dilihat semua aspek mengalami peningkatan dari siklus I ke siklus II, maka penelitian selesai dilaksanakan pada siklus II karena penelitian sudah berhasil mencapai KKM klasikal yaitu sebesar 85%. Rekapitulasi hasil penelitian siklus I dan II dapat digambarkan pada gambar diagram histogram dibawah ini : </w:t>
      </w:r>
    </w:p>
    <w:p w:rsidR="00823EBA" w:rsidRDefault="00E038A0" w:rsidP="00E038A0">
      <w:pPr>
        <w:spacing w:after="0" w:line="480" w:lineRule="auto"/>
        <w:jc w:val="both"/>
        <w:rPr>
          <w:rFonts w:ascii="Arial" w:hAnsi="Arial" w:cs="Arial"/>
          <w:sz w:val="24"/>
          <w:szCs w:val="24"/>
        </w:rPr>
      </w:pPr>
      <w:r w:rsidRPr="000C158A">
        <w:rPr>
          <w:rFonts w:ascii="Arial" w:hAnsi="Arial" w:cs="Arial"/>
          <w:noProof/>
          <w:lang w:eastAsia="id-ID"/>
        </w:rPr>
        <w:drawing>
          <wp:inline distT="0" distB="0" distL="0" distR="0" wp14:anchorId="17545246" wp14:editId="18E50AA5">
            <wp:extent cx="5018568" cy="2806995"/>
            <wp:effectExtent l="0" t="0" r="10795"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85ABB" w:rsidRPr="00E038A0" w:rsidRDefault="009D4653" w:rsidP="00E038A0">
      <w:pPr>
        <w:spacing w:after="0" w:line="480" w:lineRule="auto"/>
        <w:jc w:val="center"/>
        <w:rPr>
          <w:rFonts w:ascii="Arial" w:hAnsi="Arial" w:cs="Arial"/>
          <w:sz w:val="24"/>
          <w:szCs w:val="24"/>
        </w:rPr>
      </w:pPr>
      <w:r w:rsidRPr="00213BD5">
        <w:rPr>
          <w:rFonts w:ascii="Arial" w:hAnsi="Arial" w:cs="Arial"/>
          <w:sz w:val="24"/>
          <w:szCs w:val="24"/>
        </w:rPr>
        <w:lastRenderedPageBreak/>
        <w:t>Gambar 4.9</w:t>
      </w:r>
      <w:r w:rsidR="00E85ABB" w:rsidRPr="00213BD5">
        <w:rPr>
          <w:rFonts w:ascii="Arial" w:hAnsi="Arial" w:cs="Arial"/>
          <w:sz w:val="24"/>
          <w:szCs w:val="24"/>
        </w:rPr>
        <w:t xml:space="preserve"> Diagram Histogram Rekapitulasi Hasil Penelitian Siklus I dan Siklus II</w:t>
      </w:r>
    </w:p>
    <w:p w:rsidR="00E85ABB" w:rsidRPr="00E5016B" w:rsidRDefault="00E85ABB" w:rsidP="00E85ABB">
      <w:pPr>
        <w:pStyle w:val="ListParagraph"/>
        <w:numPr>
          <w:ilvl w:val="0"/>
          <w:numId w:val="1"/>
        </w:numPr>
        <w:spacing w:after="200" w:line="480" w:lineRule="auto"/>
        <w:ind w:left="426" w:hanging="426"/>
        <w:jc w:val="both"/>
        <w:rPr>
          <w:rFonts w:ascii="Arial" w:hAnsi="Arial" w:cs="Arial"/>
          <w:b/>
          <w:sz w:val="24"/>
          <w:szCs w:val="24"/>
        </w:rPr>
      </w:pPr>
      <w:r w:rsidRPr="00365C8A">
        <w:rPr>
          <w:rFonts w:ascii="Arial" w:hAnsi="Arial" w:cs="Arial"/>
          <w:b/>
          <w:sz w:val="24"/>
          <w:szCs w:val="24"/>
        </w:rPr>
        <w:t xml:space="preserve">Pembahasan Hasil Penelitian </w:t>
      </w:r>
    </w:p>
    <w:p w:rsidR="00864294" w:rsidRPr="00893B4A" w:rsidRDefault="00E85ABB" w:rsidP="00893B4A">
      <w:pPr>
        <w:pStyle w:val="ListParagraph"/>
        <w:spacing w:line="480" w:lineRule="auto"/>
        <w:ind w:left="426" w:firstLine="992"/>
        <w:jc w:val="both"/>
        <w:rPr>
          <w:rFonts w:ascii="Arial" w:hAnsi="Arial" w:cs="Arial"/>
          <w:sz w:val="24"/>
          <w:szCs w:val="24"/>
        </w:rPr>
      </w:pPr>
      <w:r>
        <w:rPr>
          <w:rFonts w:ascii="Arial" w:hAnsi="Arial" w:cs="Arial"/>
          <w:sz w:val="24"/>
          <w:szCs w:val="24"/>
        </w:rPr>
        <w:t xml:space="preserve">Penelitian ini dengan pendekatan tindakan kelas pada kelas IV Sekolah Dasar </w:t>
      </w:r>
      <w:r w:rsidR="000F2F52">
        <w:rPr>
          <w:rFonts w:ascii="Arial" w:hAnsi="Arial" w:cs="Arial"/>
          <w:sz w:val="24"/>
          <w:szCs w:val="24"/>
        </w:rPr>
        <w:t>Cikereteg 1Kecamatan Caringin Kabupaten</w:t>
      </w:r>
      <w:r>
        <w:rPr>
          <w:rFonts w:ascii="Arial" w:hAnsi="Arial" w:cs="Arial"/>
          <w:sz w:val="24"/>
          <w:szCs w:val="24"/>
        </w:rPr>
        <w:t xml:space="preserve"> Bogo</w:t>
      </w:r>
      <w:r w:rsidR="000F2F52">
        <w:rPr>
          <w:rFonts w:ascii="Arial" w:hAnsi="Arial" w:cs="Arial"/>
          <w:sz w:val="24"/>
          <w:szCs w:val="24"/>
        </w:rPr>
        <w:t>r. Sekolah dasar ini memiliki 14 guru dan satu orang</w:t>
      </w:r>
      <w:r>
        <w:rPr>
          <w:rFonts w:ascii="Arial" w:hAnsi="Arial" w:cs="Arial"/>
          <w:sz w:val="24"/>
          <w:szCs w:val="24"/>
        </w:rPr>
        <w:t xml:space="preserve"> kepala sekolah. J</w:t>
      </w:r>
      <w:r w:rsidR="000F2F52">
        <w:rPr>
          <w:rFonts w:ascii="Arial" w:hAnsi="Arial" w:cs="Arial"/>
          <w:sz w:val="24"/>
          <w:szCs w:val="24"/>
        </w:rPr>
        <w:t>umlah seluruh siswa sebanyak 384 siswa yang terdiri dari 201 siswa laki-laki dan 183</w:t>
      </w:r>
      <w:r>
        <w:rPr>
          <w:rFonts w:ascii="Arial" w:hAnsi="Arial" w:cs="Arial"/>
          <w:sz w:val="24"/>
          <w:szCs w:val="24"/>
        </w:rPr>
        <w:t xml:space="preserve"> siswa perempuan. Adapun yang menjadi subjek penelitian y</w:t>
      </w:r>
      <w:r w:rsidR="000F2F52">
        <w:rPr>
          <w:rFonts w:ascii="Arial" w:hAnsi="Arial" w:cs="Arial"/>
          <w:sz w:val="24"/>
          <w:szCs w:val="24"/>
        </w:rPr>
        <w:t>aitu kelas IV yang berjumlah 28</w:t>
      </w:r>
      <w:r>
        <w:rPr>
          <w:rFonts w:ascii="Arial" w:hAnsi="Arial" w:cs="Arial"/>
          <w:sz w:val="24"/>
          <w:szCs w:val="24"/>
        </w:rPr>
        <w:t xml:space="preserve"> siswa yang terdir</w:t>
      </w:r>
      <w:r w:rsidR="000F2F52">
        <w:rPr>
          <w:rFonts w:ascii="Arial" w:hAnsi="Arial" w:cs="Arial"/>
          <w:sz w:val="24"/>
          <w:szCs w:val="24"/>
        </w:rPr>
        <w:t>i dari 18 siswa laki-laki dan 10</w:t>
      </w:r>
      <w:r>
        <w:rPr>
          <w:rFonts w:ascii="Arial" w:hAnsi="Arial" w:cs="Arial"/>
          <w:sz w:val="24"/>
          <w:szCs w:val="24"/>
        </w:rPr>
        <w:t xml:space="preserve"> siswa perempuan, penelitian ini dilaksanakan sebanyak dua siklus dengan tiga aspek yang diteliti yaitu proses pelaksanaan pembelajaran, perilaku siswa dan hasil belajar siswa pada mata pel</w:t>
      </w:r>
      <w:r w:rsidR="000F2F52">
        <w:rPr>
          <w:rFonts w:ascii="Arial" w:hAnsi="Arial" w:cs="Arial"/>
          <w:sz w:val="24"/>
          <w:szCs w:val="24"/>
        </w:rPr>
        <w:t>ajaran pendidikan kewarganegaraan materi globalisasi</w:t>
      </w:r>
      <w:r w:rsidR="00893B4A">
        <w:rPr>
          <w:rFonts w:ascii="Arial" w:hAnsi="Arial" w:cs="Arial"/>
          <w:sz w:val="24"/>
          <w:szCs w:val="24"/>
        </w:rPr>
        <w:t>.</w:t>
      </w:r>
    </w:p>
    <w:p w:rsidR="00E85ABB" w:rsidRDefault="00E85ABB" w:rsidP="00E85ABB">
      <w:pPr>
        <w:pStyle w:val="ListParagraph"/>
        <w:numPr>
          <w:ilvl w:val="0"/>
          <w:numId w:val="12"/>
        </w:numPr>
        <w:spacing w:after="200" w:line="480" w:lineRule="auto"/>
        <w:ind w:left="851" w:hanging="425"/>
        <w:jc w:val="both"/>
        <w:rPr>
          <w:rFonts w:ascii="Arial" w:hAnsi="Arial" w:cs="Arial"/>
          <w:sz w:val="24"/>
          <w:szCs w:val="24"/>
        </w:rPr>
      </w:pPr>
      <w:r>
        <w:rPr>
          <w:rFonts w:ascii="Arial" w:hAnsi="Arial" w:cs="Arial"/>
          <w:sz w:val="24"/>
          <w:szCs w:val="24"/>
        </w:rPr>
        <w:t xml:space="preserve">Pembahasan Hasil Belajar Siklus I </w:t>
      </w:r>
    </w:p>
    <w:p w:rsidR="00E85ABB" w:rsidRDefault="00E85ABB" w:rsidP="00E85ABB">
      <w:pPr>
        <w:pStyle w:val="ListParagraph"/>
        <w:spacing w:line="480" w:lineRule="auto"/>
        <w:ind w:left="851"/>
        <w:jc w:val="both"/>
        <w:rPr>
          <w:rFonts w:ascii="Arial" w:hAnsi="Arial" w:cs="Arial"/>
          <w:sz w:val="24"/>
          <w:szCs w:val="24"/>
        </w:rPr>
      </w:pPr>
      <w:r>
        <w:rPr>
          <w:rFonts w:ascii="Arial" w:hAnsi="Arial" w:cs="Arial"/>
          <w:sz w:val="24"/>
          <w:szCs w:val="24"/>
        </w:rPr>
        <w:t>Penelitian siklus I ini dilaksanakan dengan dua kali pertemuan. Siklus I dilaks</w:t>
      </w:r>
      <w:r w:rsidR="000F2F52">
        <w:rPr>
          <w:rFonts w:ascii="Arial" w:hAnsi="Arial" w:cs="Arial"/>
          <w:sz w:val="24"/>
          <w:szCs w:val="24"/>
        </w:rPr>
        <w:t xml:space="preserve">anakan pada hari Sabtu dan Senin pada tanggal 7 April dan 9 April 2018 di Sekolah Dasar Negeri Cikereteg 1 Kecamatan Caringin Kabupaten </w:t>
      </w:r>
      <w:r>
        <w:rPr>
          <w:rFonts w:ascii="Arial" w:hAnsi="Arial" w:cs="Arial"/>
          <w:sz w:val="24"/>
          <w:szCs w:val="24"/>
        </w:rPr>
        <w:t xml:space="preserve">Bogor dengan menggunakan model pembelajaran kooperatif </w:t>
      </w:r>
      <w:r w:rsidR="000F2F52">
        <w:rPr>
          <w:rFonts w:ascii="Arial" w:hAnsi="Arial" w:cs="Arial"/>
          <w:i/>
          <w:sz w:val="24"/>
          <w:szCs w:val="24"/>
        </w:rPr>
        <w:t>Think pair Share (TPS)</w:t>
      </w:r>
      <w:r>
        <w:rPr>
          <w:rFonts w:ascii="Arial" w:hAnsi="Arial" w:cs="Arial"/>
          <w:sz w:val="24"/>
          <w:szCs w:val="24"/>
        </w:rPr>
        <w:t xml:space="preserve"> untuk meningkatkan hasil belaja</w:t>
      </w:r>
      <w:r w:rsidR="000F2F52">
        <w:rPr>
          <w:rFonts w:ascii="Arial" w:hAnsi="Arial" w:cs="Arial"/>
          <w:sz w:val="24"/>
          <w:szCs w:val="24"/>
        </w:rPr>
        <w:t xml:space="preserve">r pada mata pelajaran pendidikan kewarganegaraan materi globalisasi kelas IV tahun pelajaran </w:t>
      </w:r>
      <w:r>
        <w:rPr>
          <w:rFonts w:ascii="Arial" w:hAnsi="Arial" w:cs="Arial"/>
          <w:sz w:val="24"/>
          <w:szCs w:val="24"/>
        </w:rPr>
        <w:t>2017</w:t>
      </w:r>
      <w:r w:rsidR="000F2F52">
        <w:rPr>
          <w:rFonts w:ascii="Arial" w:hAnsi="Arial" w:cs="Arial"/>
          <w:sz w:val="24"/>
          <w:szCs w:val="24"/>
        </w:rPr>
        <w:t>/2018</w:t>
      </w:r>
      <w:r>
        <w:rPr>
          <w:rFonts w:ascii="Arial" w:hAnsi="Arial" w:cs="Arial"/>
          <w:sz w:val="24"/>
          <w:szCs w:val="24"/>
        </w:rPr>
        <w:t xml:space="preserve">. </w:t>
      </w:r>
      <w:r w:rsidR="000F2F52">
        <w:rPr>
          <w:rFonts w:ascii="Arial" w:hAnsi="Arial" w:cs="Arial"/>
          <w:sz w:val="24"/>
          <w:szCs w:val="24"/>
        </w:rPr>
        <w:t>Dibawah ini adalah</w:t>
      </w:r>
      <w:r>
        <w:rPr>
          <w:rFonts w:ascii="Arial" w:hAnsi="Arial" w:cs="Arial"/>
          <w:sz w:val="24"/>
          <w:szCs w:val="24"/>
        </w:rPr>
        <w:t xml:space="preserve"> pembahasannya : </w:t>
      </w:r>
    </w:p>
    <w:p w:rsidR="00E85ABB" w:rsidRDefault="00607816" w:rsidP="00E85ABB">
      <w:pPr>
        <w:pStyle w:val="ListParagraph"/>
        <w:numPr>
          <w:ilvl w:val="0"/>
          <w:numId w:val="14"/>
        </w:numPr>
        <w:spacing w:after="200" w:line="480" w:lineRule="auto"/>
        <w:ind w:left="1134" w:hanging="283"/>
        <w:jc w:val="both"/>
        <w:rPr>
          <w:rFonts w:ascii="Arial" w:hAnsi="Arial" w:cs="Arial"/>
          <w:sz w:val="24"/>
          <w:szCs w:val="24"/>
        </w:rPr>
      </w:pPr>
      <w:r>
        <w:rPr>
          <w:rFonts w:ascii="Arial" w:hAnsi="Arial" w:cs="Arial"/>
          <w:sz w:val="24"/>
          <w:szCs w:val="24"/>
        </w:rPr>
        <w:t>Perbaikan Proses</w:t>
      </w:r>
      <w:r w:rsidR="00E85ABB">
        <w:rPr>
          <w:rFonts w:ascii="Arial" w:hAnsi="Arial" w:cs="Arial"/>
          <w:sz w:val="24"/>
          <w:szCs w:val="24"/>
        </w:rPr>
        <w:t xml:space="preserve">Pelaksanaan Pembelajaran </w:t>
      </w:r>
    </w:p>
    <w:p w:rsidR="00E85ABB" w:rsidRDefault="00E85ABB" w:rsidP="00E85ABB">
      <w:pPr>
        <w:pStyle w:val="ListParagraph"/>
        <w:spacing w:line="480" w:lineRule="auto"/>
        <w:ind w:left="1134"/>
        <w:jc w:val="both"/>
        <w:rPr>
          <w:rFonts w:ascii="Arial" w:hAnsi="Arial"/>
          <w:sz w:val="24"/>
          <w:szCs w:val="24"/>
        </w:rPr>
      </w:pPr>
      <w:r>
        <w:rPr>
          <w:rFonts w:ascii="Arial" w:hAnsi="Arial" w:cs="Arial"/>
          <w:sz w:val="24"/>
          <w:szCs w:val="24"/>
        </w:rPr>
        <w:lastRenderedPageBreak/>
        <w:t>Proses pelaksanaan pembelajaran pada siklus I di</w:t>
      </w:r>
      <w:r w:rsidR="001D03FA">
        <w:rPr>
          <w:rFonts w:ascii="Arial" w:hAnsi="Arial" w:cs="Arial"/>
          <w:sz w:val="24"/>
          <w:szCs w:val="24"/>
        </w:rPr>
        <w:t>peroleh nilai rata-rata yaitu 73</w:t>
      </w:r>
      <w:r w:rsidR="00213BD5">
        <w:rPr>
          <w:rFonts w:ascii="Arial" w:hAnsi="Arial" w:cs="Arial"/>
          <w:sz w:val="24"/>
          <w:szCs w:val="24"/>
        </w:rPr>
        <w:t>,00</w:t>
      </w:r>
      <w:r w:rsidR="001D03FA">
        <w:rPr>
          <w:rFonts w:ascii="Arial" w:hAnsi="Arial" w:cs="Arial"/>
          <w:sz w:val="24"/>
          <w:szCs w:val="24"/>
        </w:rPr>
        <w:t xml:space="preserve"> dengan interprestasi </w:t>
      </w:r>
      <w:r>
        <w:rPr>
          <w:rFonts w:ascii="Arial" w:hAnsi="Arial" w:cs="Arial"/>
          <w:sz w:val="24"/>
          <w:szCs w:val="24"/>
        </w:rPr>
        <w:t xml:space="preserve"> baik. Hasil tersebut dipengaruhi oleh beberapa kegiatan pembelajaran yang belum terlaksana dengan baik, seperti kegiatan apersepsi, meng</w:t>
      </w:r>
      <w:r w:rsidR="001D03FA">
        <w:rPr>
          <w:rFonts w:ascii="Arial" w:hAnsi="Arial" w:cs="Arial"/>
          <w:sz w:val="24"/>
          <w:szCs w:val="24"/>
        </w:rPr>
        <w:t>aitkan</w:t>
      </w:r>
      <w:r>
        <w:rPr>
          <w:rFonts w:ascii="Arial" w:hAnsi="Arial" w:cs="Arial"/>
          <w:sz w:val="24"/>
          <w:szCs w:val="24"/>
        </w:rPr>
        <w:t xml:space="preserve"> materi dengan kehidupan seh</w:t>
      </w:r>
      <w:r w:rsidR="001D03FA">
        <w:rPr>
          <w:rFonts w:ascii="Arial" w:hAnsi="Arial" w:cs="Arial"/>
          <w:sz w:val="24"/>
          <w:szCs w:val="24"/>
        </w:rPr>
        <w:t>ari-hari, belum memahami apa pengertian globalisasi, dampak positif atau negatif dari globalisasi</w:t>
      </w:r>
      <w:r>
        <w:rPr>
          <w:rFonts w:ascii="Arial" w:hAnsi="Arial" w:cs="Arial"/>
          <w:sz w:val="24"/>
          <w:szCs w:val="24"/>
        </w:rPr>
        <w:t xml:space="preserve"> dan setiap kelompok belum </w:t>
      </w:r>
      <w:r w:rsidRPr="00F703E6">
        <w:rPr>
          <w:rFonts w:ascii="Arial" w:hAnsi="Arial"/>
          <w:sz w:val="24"/>
          <w:szCs w:val="24"/>
        </w:rPr>
        <w:t>memah</w:t>
      </w:r>
      <w:r>
        <w:rPr>
          <w:rFonts w:ascii="Arial" w:hAnsi="Arial"/>
          <w:sz w:val="24"/>
          <w:szCs w:val="24"/>
        </w:rPr>
        <w:t>ami tugas yang diberikan seperti dalam pengisian LKS.</w:t>
      </w:r>
    </w:p>
    <w:p w:rsidR="00E85ABB" w:rsidRPr="003C381A" w:rsidRDefault="00E85ABB" w:rsidP="00E85ABB">
      <w:pPr>
        <w:pStyle w:val="ListParagraph"/>
        <w:numPr>
          <w:ilvl w:val="0"/>
          <w:numId w:val="14"/>
        </w:numPr>
        <w:spacing w:line="480" w:lineRule="auto"/>
        <w:ind w:left="1134" w:hanging="283"/>
        <w:jc w:val="both"/>
        <w:rPr>
          <w:rFonts w:ascii="Arial" w:hAnsi="Arial"/>
          <w:sz w:val="24"/>
          <w:szCs w:val="24"/>
        </w:rPr>
      </w:pPr>
      <w:r w:rsidRPr="003C381A">
        <w:rPr>
          <w:rFonts w:ascii="Arial" w:hAnsi="Arial" w:cs="Arial"/>
          <w:sz w:val="24"/>
          <w:szCs w:val="24"/>
        </w:rPr>
        <w:t xml:space="preserve">Perubahan Perilaku Siswa yang Nampak </w:t>
      </w:r>
    </w:p>
    <w:p w:rsidR="00E85ABB" w:rsidRDefault="00E85ABB" w:rsidP="00E85ABB">
      <w:pPr>
        <w:pStyle w:val="ListParagraph"/>
        <w:spacing w:line="480" w:lineRule="auto"/>
        <w:ind w:left="1134"/>
        <w:jc w:val="both"/>
        <w:rPr>
          <w:rFonts w:ascii="Arial" w:hAnsi="Arial" w:cs="Arial"/>
          <w:sz w:val="24"/>
          <w:szCs w:val="24"/>
        </w:rPr>
      </w:pPr>
      <w:r>
        <w:rPr>
          <w:rFonts w:ascii="Arial" w:hAnsi="Arial" w:cs="Arial"/>
          <w:sz w:val="24"/>
          <w:szCs w:val="24"/>
        </w:rPr>
        <w:t>Nilai rata-rata peru</w:t>
      </w:r>
      <w:r w:rsidR="001D03FA">
        <w:rPr>
          <w:rFonts w:ascii="Arial" w:hAnsi="Arial" w:cs="Arial"/>
          <w:sz w:val="24"/>
          <w:szCs w:val="24"/>
        </w:rPr>
        <w:t xml:space="preserve">bahan perilaku siswa yaitu 70,82 dengan interprestasi </w:t>
      </w:r>
      <w:r>
        <w:rPr>
          <w:rFonts w:ascii="Arial" w:hAnsi="Arial" w:cs="Arial"/>
          <w:sz w:val="24"/>
          <w:szCs w:val="24"/>
        </w:rPr>
        <w:t>baik. Hal ini dipengaruhi karena guru membimbing kepada setiap anak baik kelompok atau individu, walaupun ada be</w:t>
      </w:r>
      <w:r w:rsidR="001D03FA">
        <w:rPr>
          <w:rFonts w:ascii="Arial" w:hAnsi="Arial" w:cs="Arial"/>
          <w:sz w:val="24"/>
          <w:szCs w:val="24"/>
        </w:rPr>
        <w:t>berapa siswa yang masih belum paham dan tidak</w:t>
      </w:r>
      <w:r>
        <w:rPr>
          <w:rFonts w:ascii="Arial" w:hAnsi="Arial" w:cs="Arial"/>
          <w:sz w:val="24"/>
          <w:szCs w:val="24"/>
        </w:rPr>
        <w:t xml:space="preserve"> memperhatikan</w:t>
      </w:r>
      <w:r w:rsidR="001D03FA">
        <w:rPr>
          <w:rFonts w:ascii="Arial" w:hAnsi="Arial" w:cs="Arial"/>
          <w:sz w:val="24"/>
          <w:szCs w:val="24"/>
        </w:rPr>
        <w:t xml:space="preserve"> pelajaran</w:t>
      </w:r>
      <w:r>
        <w:rPr>
          <w:rFonts w:ascii="Arial" w:hAnsi="Arial" w:cs="Arial"/>
          <w:sz w:val="24"/>
          <w:szCs w:val="24"/>
        </w:rPr>
        <w:t xml:space="preserve"> ketika proses pembelajaran berlangsung, memberikan motivasi kepada siswa sehi</w:t>
      </w:r>
      <w:r w:rsidR="001D03FA">
        <w:rPr>
          <w:rFonts w:ascii="Arial" w:hAnsi="Arial" w:cs="Arial"/>
          <w:sz w:val="24"/>
          <w:szCs w:val="24"/>
        </w:rPr>
        <w:t>ngga siswa aktif dan bersemangat</w:t>
      </w:r>
      <w:r>
        <w:rPr>
          <w:rFonts w:ascii="Arial" w:hAnsi="Arial" w:cs="Arial"/>
          <w:sz w:val="24"/>
          <w:szCs w:val="24"/>
        </w:rPr>
        <w:t xml:space="preserve"> dalam </w:t>
      </w:r>
      <w:r w:rsidR="001D03FA">
        <w:rPr>
          <w:rFonts w:ascii="Arial" w:hAnsi="Arial" w:cs="Arial"/>
          <w:sz w:val="24"/>
          <w:szCs w:val="24"/>
        </w:rPr>
        <w:t xml:space="preserve">kegiatan </w:t>
      </w:r>
      <w:r>
        <w:rPr>
          <w:rFonts w:ascii="Arial" w:hAnsi="Arial" w:cs="Arial"/>
          <w:sz w:val="24"/>
          <w:szCs w:val="24"/>
        </w:rPr>
        <w:t xml:space="preserve">pembelajaran dan siswa mulai memahami cara pembelajaran menggunakan model </w:t>
      </w:r>
      <w:r w:rsidR="001D03FA">
        <w:rPr>
          <w:rFonts w:ascii="Arial" w:hAnsi="Arial" w:cs="Arial"/>
          <w:i/>
          <w:sz w:val="24"/>
          <w:szCs w:val="24"/>
        </w:rPr>
        <w:t xml:space="preserve">Think Pair Share </w:t>
      </w:r>
      <w:r>
        <w:rPr>
          <w:rFonts w:ascii="Arial" w:hAnsi="Arial" w:cs="Arial"/>
          <w:sz w:val="24"/>
          <w:szCs w:val="24"/>
        </w:rPr>
        <w:t>tetapi masih ada siswa yang kurang teliti</w:t>
      </w:r>
      <w:r w:rsidR="001D03FA">
        <w:rPr>
          <w:rFonts w:ascii="Arial" w:hAnsi="Arial" w:cs="Arial"/>
          <w:sz w:val="24"/>
          <w:szCs w:val="24"/>
        </w:rPr>
        <w:t xml:space="preserve"> atau paham</w:t>
      </w:r>
      <w:r>
        <w:rPr>
          <w:rFonts w:ascii="Arial" w:hAnsi="Arial" w:cs="Arial"/>
          <w:sz w:val="24"/>
          <w:szCs w:val="24"/>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r>
        <w:rPr>
          <w:rFonts w:ascii="Arial" w:hAnsi="Arial" w:cs="Arial"/>
          <w:sz w:val="24"/>
          <w:szCs w:val="24"/>
        </w:rPr>
        <w:t>mengerjakan tugas</w:t>
      </w:r>
      <w:r w:rsidR="001D03FA">
        <w:rPr>
          <w:rFonts w:ascii="Arial" w:hAnsi="Arial" w:cs="Arial"/>
          <w:sz w:val="24"/>
          <w:szCs w:val="24"/>
        </w:rPr>
        <w:t xml:space="preserve"> yang diberikan oleh guru</w:t>
      </w:r>
      <w:r>
        <w:rPr>
          <w:rFonts w:ascii="Arial" w:hAnsi="Arial" w:cs="Arial"/>
          <w:sz w:val="24"/>
          <w:szCs w:val="24"/>
        </w:rPr>
        <w:t xml:space="preserve"> dan siswa yang kurang bekerja sama dengan teman sekelompoknya. </w:t>
      </w:r>
    </w:p>
    <w:p w:rsidR="00E85ABB" w:rsidRDefault="00E85ABB" w:rsidP="00E85ABB">
      <w:pPr>
        <w:pStyle w:val="ListParagraph"/>
        <w:numPr>
          <w:ilvl w:val="0"/>
          <w:numId w:val="14"/>
        </w:numPr>
        <w:spacing w:after="200" w:line="480" w:lineRule="auto"/>
        <w:ind w:left="1134" w:hanging="283"/>
        <w:jc w:val="both"/>
        <w:rPr>
          <w:rFonts w:ascii="Arial" w:hAnsi="Arial" w:cs="Arial"/>
          <w:sz w:val="24"/>
          <w:szCs w:val="24"/>
        </w:rPr>
      </w:pPr>
      <w:r>
        <w:rPr>
          <w:rFonts w:ascii="Arial" w:hAnsi="Arial" w:cs="Arial"/>
          <w:sz w:val="24"/>
          <w:szCs w:val="24"/>
        </w:rPr>
        <w:t xml:space="preserve">Ketuntasan Hasil Belajar </w:t>
      </w:r>
    </w:p>
    <w:p w:rsidR="00E85ABB" w:rsidRPr="00D5072F" w:rsidRDefault="00E85ABB" w:rsidP="00E85ABB">
      <w:pPr>
        <w:pStyle w:val="ListParagraph"/>
        <w:spacing w:line="480" w:lineRule="auto"/>
        <w:ind w:left="1134"/>
        <w:jc w:val="both"/>
        <w:rPr>
          <w:rFonts w:ascii="Arial" w:hAnsi="Arial" w:cs="Arial"/>
          <w:sz w:val="24"/>
          <w:szCs w:val="24"/>
        </w:rPr>
      </w:pPr>
      <w:r>
        <w:rPr>
          <w:rFonts w:ascii="Arial" w:hAnsi="Arial" w:cs="Arial"/>
          <w:sz w:val="24"/>
          <w:szCs w:val="24"/>
        </w:rPr>
        <w:lastRenderedPageBreak/>
        <w:t>Tindakan refleksi dilaksanakan pada pertemuan kedua siklus</w:t>
      </w:r>
      <w:r w:rsidR="001D03FA">
        <w:rPr>
          <w:rFonts w:ascii="Arial" w:hAnsi="Arial" w:cs="Arial"/>
          <w:sz w:val="24"/>
          <w:szCs w:val="24"/>
        </w:rPr>
        <w:t xml:space="preserve"> I hari Sabtu tanggal 7 April 2018</w:t>
      </w:r>
      <w:r>
        <w:rPr>
          <w:rFonts w:ascii="Arial" w:hAnsi="Arial" w:cs="Arial"/>
          <w:sz w:val="24"/>
          <w:szCs w:val="24"/>
        </w:rPr>
        <w:t xml:space="preserve"> dengan materi</w:t>
      </w:r>
      <w:r w:rsidR="001D03FA">
        <w:rPr>
          <w:rFonts w:ascii="Arial" w:hAnsi="Arial" w:cs="Arial"/>
          <w:sz w:val="24"/>
          <w:szCs w:val="24"/>
        </w:rPr>
        <w:t xml:space="preserve"> pengertian globalisasi dan dampak negatif, positif dari globalisasi</w:t>
      </w:r>
      <w:r>
        <w:rPr>
          <w:rFonts w:ascii="Arial" w:hAnsi="Arial" w:cs="Arial"/>
          <w:sz w:val="24"/>
          <w:szCs w:val="24"/>
        </w:rPr>
        <w:t>, hasil yang dip</w:t>
      </w:r>
      <w:r w:rsidR="001D03FA">
        <w:rPr>
          <w:rFonts w:ascii="Arial" w:hAnsi="Arial" w:cs="Arial"/>
          <w:sz w:val="24"/>
          <w:szCs w:val="24"/>
        </w:rPr>
        <w:t>eroleh pada siklus I yaitu</w:t>
      </w:r>
      <w:r w:rsidR="00371A4B">
        <w:rPr>
          <w:rFonts w:ascii="Arial" w:hAnsi="Arial" w:cs="Arial"/>
          <w:sz w:val="24"/>
          <w:szCs w:val="24"/>
        </w:rPr>
        <w:t xml:space="preserve"> 71,42</w:t>
      </w:r>
      <w:r w:rsidR="001D03FA">
        <w:rPr>
          <w:rFonts w:ascii="Arial" w:hAnsi="Arial" w:cs="Arial"/>
          <w:sz w:val="24"/>
          <w:szCs w:val="24"/>
        </w:rPr>
        <w:t xml:space="preserve"> </w:t>
      </w:r>
      <w:r w:rsidR="00371A4B">
        <w:rPr>
          <w:rFonts w:ascii="Arial" w:hAnsi="Arial" w:cs="Arial"/>
          <w:sz w:val="24"/>
          <w:szCs w:val="24"/>
        </w:rPr>
        <w:t>% dari 28 siswa terdapat 20 siswa sudah mencapai KKM dan 8</w:t>
      </w:r>
      <w:r>
        <w:rPr>
          <w:rFonts w:ascii="Arial" w:hAnsi="Arial" w:cs="Arial"/>
          <w:sz w:val="24"/>
          <w:szCs w:val="24"/>
        </w:rPr>
        <w:t xml:space="preserve"> siswa be</w:t>
      </w:r>
      <w:r w:rsidR="00371A4B">
        <w:rPr>
          <w:rFonts w:ascii="Arial" w:hAnsi="Arial" w:cs="Arial"/>
          <w:sz w:val="24"/>
          <w:szCs w:val="24"/>
        </w:rPr>
        <w:t>lum mencapai KKM</w:t>
      </w:r>
      <w:r>
        <w:rPr>
          <w:rFonts w:ascii="Arial" w:hAnsi="Arial" w:cs="Arial"/>
          <w:sz w:val="24"/>
          <w:szCs w:val="24"/>
        </w:rPr>
        <w:t xml:space="preserve">. Nilai tersebut belum mencapai indikator keberhasilan penelitian yaitu sebesar 85% sehingga perlu untuk melanjutkan penelitian siklus II. </w:t>
      </w:r>
    </w:p>
    <w:p w:rsidR="00E85ABB" w:rsidRDefault="00E85ABB" w:rsidP="00E85ABB">
      <w:pPr>
        <w:pStyle w:val="ListParagraph"/>
        <w:numPr>
          <w:ilvl w:val="0"/>
          <w:numId w:val="12"/>
        </w:numPr>
        <w:spacing w:after="200" w:line="480" w:lineRule="auto"/>
        <w:ind w:left="851" w:hanging="425"/>
        <w:jc w:val="both"/>
        <w:rPr>
          <w:rFonts w:ascii="Arial" w:hAnsi="Arial" w:cs="Arial"/>
          <w:sz w:val="24"/>
          <w:szCs w:val="24"/>
        </w:rPr>
      </w:pPr>
      <w:r>
        <w:rPr>
          <w:rFonts w:ascii="Arial" w:hAnsi="Arial" w:cs="Arial"/>
          <w:sz w:val="24"/>
          <w:szCs w:val="24"/>
        </w:rPr>
        <w:t xml:space="preserve">Pembahasan Hasil Penelitian Tindakan Kelas Siklus II </w:t>
      </w:r>
    </w:p>
    <w:p w:rsidR="00E85ABB" w:rsidRPr="00371A4B" w:rsidRDefault="00E85ABB" w:rsidP="00371A4B">
      <w:pPr>
        <w:pStyle w:val="ListParagraph"/>
        <w:spacing w:line="480" w:lineRule="auto"/>
        <w:ind w:left="851"/>
        <w:jc w:val="both"/>
        <w:rPr>
          <w:rFonts w:ascii="Arial" w:hAnsi="Arial" w:cs="Arial"/>
          <w:sz w:val="24"/>
          <w:szCs w:val="24"/>
        </w:rPr>
      </w:pPr>
      <w:r>
        <w:rPr>
          <w:rFonts w:ascii="Arial" w:hAnsi="Arial" w:cs="Arial"/>
          <w:sz w:val="24"/>
          <w:szCs w:val="24"/>
        </w:rPr>
        <w:t>Penelitian tindakan sikl</w:t>
      </w:r>
      <w:r w:rsidR="00371A4B">
        <w:rPr>
          <w:rFonts w:ascii="Arial" w:hAnsi="Arial" w:cs="Arial"/>
          <w:sz w:val="24"/>
          <w:szCs w:val="24"/>
        </w:rPr>
        <w:t>us II ini  dilaksanakan pada hari Rabu dan Kamis tanggal 18 April dan 19 April 2018</w:t>
      </w:r>
      <w:r>
        <w:rPr>
          <w:rFonts w:ascii="Arial" w:hAnsi="Arial" w:cs="Arial"/>
          <w:sz w:val="24"/>
          <w:szCs w:val="24"/>
        </w:rPr>
        <w:t xml:space="preserve"> untuk meningkatkan hasil belaja</w:t>
      </w:r>
      <w:r w:rsidR="00371A4B">
        <w:rPr>
          <w:rFonts w:ascii="Arial" w:hAnsi="Arial" w:cs="Arial"/>
          <w:sz w:val="24"/>
          <w:szCs w:val="24"/>
        </w:rPr>
        <w:t>r pada mata pelajaran pendidikan kewarganegaraan</w:t>
      </w:r>
      <w:r>
        <w:rPr>
          <w:rFonts w:ascii="Arial" w:hAnsi="Arial" w:cs="Arial"/>
          <w:sz w:val="24"/>
          <w:szCs w:val="24"/>
        </w:rPr>
        <w:t xml:space="preserve"> dengan</w:t>
      </w:r>
      <w:r w:rsidR="00371A4B">
        <w:rPr>
          <w:rFonts w:ascii="Arial" w:hAnsi="Arial" w:cs="Arial"/>
          <w:sz w:val="24"/>
          <w:szCs w:val="24"/>
        </w:rPr>
        <w:t xml:space="preserve"> model pembelajaraan kooperatif </w:t>
      </w:r>
      <w:r w:rsidR="00371A4B" w:rsidRPr="00371A4B">
        <w:rPr>
          <w:rFonts w:ascii="Arial" w:hAnsi="Arial" w:cs="Arial"/>
          <w:i/>
          <w:sz w:val="24"/>
          <w:szCs w:val="24"/>
        </w:rPr>
        <w:t>Think Pair Share</w:t>
      </w:r>
      <w:r>
        <w:rPr>
          <w:rFonts w:ascii="Arial" w:hAnsi="Arial" w:cs="Arial"/>
          <w:sz w:val="24"/>
          <w:szCs w:val="24"/>
        </w:rPr>
        <w:t>. Seperti siklus I, di siklus II ini juga ada tiga aspek yang akan dibahas, berikut pembahasa</w:t>
      </w:r>
      <w:r w:rsidR="00371A4B">
        <w:rPr>
          <w:rFonts w:ascii="Arial" w:hAnsi="Arial" w:cs="Arial"/>
          <w:sz w:val="24"/>
          <w:szCs w:val="24"/>
        </w:rPr>
        <w:t xml:space="preserve">n dari ketiga aspek tersebut : </w:t>
      </w:r>
    </w:p>
    <w:p w:rsidR="00E85ABB" w:rsidRDefault="00E85ABB" w:rsidP="00E85ABB">
      <w:pPr>
        <w:pStyle w:val="ListParagraph"/>
        <w:numPr>
          <w:ilvl w:val="0"/>
          <w:numId w:val="13"/>
        </w:numPr>
        <w:spacing w:after="200" w:line="480" w:lineRule="auto"/>
        <w:ind w:left="1134" w:hanging="283"/>
        <w:jc w:val="both"/>
        <w:rPr>
          <w:rFonts w:ascii="Arial" w:hAnsi="Arial" w:cs="Arial"/>
          <w:sz w:val="24"/>
          <w:szCs w:val="24"/>
        </w:rPr>
      </w:pPr>
      <w:r>
        <w:rPr>
          <w:rFonts w:ascii="Arial" w:hAnsi="Arial" w:cs="Arial"/>
          <w:sz w:val="24"/>
          <w:szCs w:val="24"/>
        </w:rPr>
        <w:t xml:space="preserve">Proses Pelaksanaan Pembelajaran </w:t>
      </w:r>
    </w:p>
    <w:p w:rsidR="00E85ABB" w:rsidRPr="00CF1DE2" w:rsidRDefault="00E85ABB" w:rsidP="00E85ABB">
      <w:pPr>
        <w:pStyle w:val="ListParagraph"/>
        <w:spacing w:line="480" w:lineRule="auto"/>
        <w:ind w:left="1134"/>
        <w:jc w:val="both"/>
        <w:rPr>
          <w:rFonts w:ascii="Arial" w:hAnsi="Arial" w:cs="Arial"/>
          <w:sz w:val="24"/>
          <w:szCs w:val="24"/>
        </w:rPr>
      </w:pPr>
      <w:r>
        <w:rPr>
          <w:rFonts w:ascii="Arial" w:hAnsi="Arial" w:cs="Arial"/>
          <w:sz w:val="24"/>
          <w:szCs w:val="24"/>
        </w:rPr>
        <w:t>Pelaksanaan pembelajaran siklus II ini merupakan perbaikan dari siklus I. Pada penelitian siklus II ini</w:t>
      </w:r>
      <w:r>
        <w:rPr>
          <w:rFonts w:ascii="Arial" w:hAnsi="Arial"/>
          <w:sz w:val="24"/>
          <w:szCs w:val="24"/>
        </w:rPr>
        <w:t>,</w:t>
      </w:r>
      <w:r w:rsidRPr="00F703E6">
        <w:rPr>
          <w:rFonts w:ascii="Arial" w:hAnsi="Arial"/>
          <w:sz w:val="24"/>
          <w:szCs w:val="24"/>
        </w:rPr>
        <w:t xml:space="preserve"> memberikan penjelasan kepada siswa yang belum paham </w:t>
      </w:r>
      <w:r>
        <w:rPr>
          <w:rFonts w:ascii="Arial" w:hAnsi="Arial"/>
          <w:sz w:val="24"/>
          <w:szCs w:val="24"/>
        </w:rPr>
        <w:t>dengan materi yang disampaikan,</w:t>
      </w:r>
      <w:r w:rsidR="00371A4B">
        <w:rPr>
          <w:rFonts w:ascii="Arial" w:hAnsi="Arial"/>
          <w:sz w:val="24"/>
          <w:szCs w:val="24"/>
        </w:rPr>
        <w:t xml:space="preserve"> memberikan latihan atau pertanyaan</w:t>
      </w:r>
      <w:r w:rsidRPr="00F703E6">
        <w:rPr>
          <w:rFonts w:ascii="Arial" w:hAnsi="Arial"/>
          <w:sz w:val="24"/>
          <w:szCs w:val="24"/>
        </w:rPr>
        <w:t xml:space="preserve"> kepada siswa agar mereka</w:t>
      </w:r>
      <w:r>
        <w:rPr>
          <w:rFonts w:ascii="Arial" w:hAnsi="Arial"/>
          <w:sz w:val="24"/>
          <w:szCs w:val="24"/>
        </w:rPr>
        <w:t xml:space="preserve"> lebih</w:t>
      </w:r>
      <w:r w:rsidRPr="00F703E6">
        <w:rPr>
          <w:rFonts w:ascii="Arial" w:hAnsi="Arial"/>
          <w:sz w:val="24"/>
          <w:szCs w:val="24"/>
        </w:rPr>
        <w:t xml:space="preserve"> paham</w:t>
      </w:r>
      <w:r>
        <w:rPr>
          <w:rFonts w:ascii="Arial" w:hAnsi="Arial"/>
          <w:sz w:val="24"/>
          <w:szCs w:val="24"/>
        </w:rPr>
        <w:t xml:space="preserve"> dengan materi yang disampaikan, </w:t>
      </w:r>
      <w:r>
        <w:rPr>
          <w:rFonts w:ascii="Arial" w:hAnsi="Arial" w:cs="Arial"/>
          <w:sz w:val="24"/>
          <w:szCs w:val="24"/>
        </w:rPr>
        <w:t xml:space="preserve">materi yang disampaikan juga sudah mengkaitkan dengan kehidupan sehari-hari anak, siswa juga di </w:t>
      </w:r>
      <w:r>
        <w:rPr>
          <w:rFonts w:ascii="Arial" w:hAnsi="Arial" w:cs="Arial"/>
          <w:sz w:val="24"/>
          <w:szCs w:val="24"/>
        </w:rPr>
        <w:lastRenderedPageBreak/>
        <w:t>ajak aktif dalam kegiatan pembelajaran. Nilai rata-rata yang diberikan kedua kolabolato</w:t>
      </w:r>
      <w:r w:rsidR="00371A4B">
        <w:rPr>
          <w:rFonts w:ascii="Arial" w:hAnsi="Arial" w:cs="Arial"/>
          <w:sz w:val="24"/>
          <w:szCs w:val="24"/>
        </w:rPr>
        <w:t>r pada siklus II ini yaitu 83,95</w:t>
      </w:r>
      <w:r>
        <w:rPr>
          <w:rFonts w:ascii="Arial" w:hAnsi="Arial" w:cs="Arial"/>
          <w:sz w:val="24"/>
          <w:szCs w:val="24"/>
        </w:rPr>
        <w:t xml:space="preserve"> dengan interprestasi</w:t>
      </w:r>
      <w:r w:rsidR="00371A4B">
        <w:rPr>
          <w:rFonts w:ascii="Arial" w:hAnsi="Arial" w:cs="Arial"/>
          <w:sz w:val="24"/>
          <w:szCs w:val="24"/>
        </w:rPr>
        <w:t xml:space="preserve"> sangat</w:t>
      </w:r>
      <w:r>
        <w:rPr>
          <w:rFonts w:ascii="Arial" w:hAnsi="Arial" w:cs="Arial"/>
          <w:sz w:val="24"/>
          <w:szCs w:val="24"/>
        </w:rPr>
        <w:t xml:space="preserve"> baik. </w:t>
      </w:r>
    </w:p>
    <w:p w:rsidR="00E85ABB" w:rsidRDefault="00E85ABB" w:rsidP="00E85ABB">
      <w:pPr>
        <w:pStyle w:val="ListParagraph"/>
        <w:numPr>
          <w:ilvl w:val="0"/>
          <w:numId w:val="13"/>
        </w:numPr>
        <w:spacing w:after="200" w:line="480" w:lineRule="auto"/>
        <w:ind w:left="1134" w:hanging="283"/>
        <w:jc w:val="both"/>
        <w:rPr>
          <w:rFonts w:ascii="Arial" w:hAnsi="Arial" w:cs="Arial"/>
          <w:sz w:val="24"/>
          <w:szCs w:val="24"/>
        </w:rPr>
      </w:pPr>
      <w:r>
        <w:rPr>
          <w:rFonts w:ascii="Arial" w:hAnsi="Arial" w:cs="Arial"/>
          <w:sz w:val="24"/>
          <w:szCs w:val="24"/>
        </w:rPr>
        <w:t xml:space="preserve">Perubahan Perilaku Siswa yang Nampak </w:t>
      </w:r>
    </w:p>
    <w:p w:rsidR="00E85ABB" w:rsidRPr="00580EEE" w:rsidRDefault="00E85ABB" w:rsidP="00E85ABB">
      <w:pPr>
        <w:pStyle w:val="ListParagraph"/>
        <w:spacing w:line="480" w:lineRule="auto"/>
        <w:ind w:left="1134"/>
        <w:jc w:val="both"/>
        <w:rPr>
          <w:rFonts w:ascii="Arial" w:hAnsi="Arial" w:cs="Arial"/>
          <w:sz w:val="24"/>
          <w:szCs w:val="24"/>
        </w:rPr>
      </w:pPr>
      <w:r>
        <w:rPr>
          <w:rFonts w:ascii="Arial" w:hAnsi="Arial" w:cs="Arial"/>
          <w:sz w:val="24"/>
          <w:szCs w:val="24"/>
        </w:rPr>
        <w:t>Peningkatan kualitas pembelajaran yang meningkat tentu saja mempengaruhi perubahan perilaku siswa, dengan suasana belajar yang menyenangkan</w:t>
      </w:r>
      <w:r w:rsidR="00371A4B">
        <w:rPr>
          <w:rFonts w:ascii="Arial" w:hAnsi="Arial" w:cs="Arial"/>
          <w:sz w:val="24"/>
          <w:szCs w:val="24"/>
        </w:rPr>
        <w:t>, bersemangat</w:t>
      </w:r>
      <w:r>
        <w:rPr>
          <w:rFonts w:ascii="Arial" w:hAnsi="Arial" w:cs="Arial"/>
          <w:sz w:val="24"/>
          <w:szCs w:val="24"/>
        </w:rPr>
        <w:t xml:space="preserve"> dan penuh dengan kerja sama antar teman kelompok menjadikan siswa lebih aktif dalam pembelajaran, selain itu siswa juga sangat teliti dalam mengerjakan tugas yang diberikan</w:t>
      </w:r>
      <w:r w:rsidR="00371A4B">
        <w:rPr>
          <w:rFonts w:ascii="Arial" w:hAnsi="Arial" w:cs="Arial"/>
          <w:sz w:val="24"/>
          <w:szCs w:val="24"/>
        </w:rPr>
        <w:t xml:space="preserve"> oleh guru</w:t>
      </w:r>
      <w:r>
        <w:rPr>
          <w:rFonts w:ascii="Arial" w:hAnsi="Arial" w:cs="Arial"/>
          <w:sz w:val="24"/>
          <w:szCs w:val="24"/>
        </w:rPr>
        <w:t>, siswa juga bertanggung jawab dengan tugas yang diberikan</w:t>
      </w:r>
      <w:r w:rsidR="00371A4B">
        <w:rPr>
          <w:rFonts w:ascii="Arial" w:hAnsi="Arial" w:cs="Arial"/>
          <w:sz w:val="24"/>
          <w:szCs w:val="24"/>
        </w:rPr>
        <w:t xml:space="preserve"> oleh guru</w:t>
      </w:r>
      <w:r>
        <w:rPr>
          <w:rFonts w:ascii="Arial" w:hAnsi="Arial" w:cs="Arial"/>
          <w:sz w:val="24"/>
          <w:szCs w:val="24"/>
        </w:rPr>
        <w:t>. Perubahan perilaku sisw</w:t>
      </w:r>
      <w:r w:rsidR="00371A4B">
        <w:rPr>
          <w:rFonts w:ascii="Arial" w:hAnsi="Arial" w:cs="Arial"/>
          <w:sz w:val="24"/>
          <w:szCs w:val="24"/>
        </w:rPr>
        <w:t xml:space="preserve">a meningkat, jika siklus I </w:t>
      </w:r>
      <w:r>
        <w:rPr>
          <w:rFonts w:ascii="Arial" w:hAnsi="Arial" w:cs="Arial"/>
          <w:sz w:val="24"/>
          <w:szCs w:val="24"/>
        </w:rPr>
        <w:t xml:space="preserve"> baik pada siklus II ini menjadi</w:t>
      </w:r>
      <w:r w:rsidR="00371A4B">
        <w:rPr>
          <w:rFonts w:ascii="Arial" w:hAnsi="Arial" w:cs="Arial"/>
          <w:sz w:val="24"/>
          <w:szCs w:val="24"/>
        </w:rPr>
        <w:t xml:space="preserve"> sangat</w:t>
      </w:r>
      <w:r>
        <w:rPr>
          <w:rFonts w:ascii="Arial" w:hAnsi="Arial" w:cs="Arial"/>
          <w:sz w:val="24"/>
          <w:szCs w:val="24"/>
        </w:rPr>
        <w:t xml:space="preserve"> baik. Nilai rata-rata perilaku siswa pa</w:t>
      </w:r>
      <w:r w:rsidR="00371A4B">
        <w:rPr>
          <w:rFonts w:ascii="Arial" w:hAnsi="Arial" w:cs="Arial"/>
          <w:sz w:val="24"/>
          <w:szCs w:val="24"/>
        </w:rPr>
        <w:t>da siklus II yaitu sebesar 83,21</w:t>
      </w:r>
      <w:r>
        <w:rPr>
          <w:rFonts w:ascii="Arial" w:hAnsi="Arial" w:cs="Arial"/>
          <w:sz w:val="24"/>
          <w:szCs w:val="24"/>
        </w:rPr>
        <w:t>.</w:t>
      </w:r>
    </w:p>
    <w:p w:rsidR="00E85ABB" w:rsidRDefault="00E85ABB" w:rsidP="00E85ABB">
      <w:pPr>
        <w:pStyle w:val="ListParagraph"/>
        <w:numPr>
          <w:ilvl w:val="0"/>
          <w:numId w:val="13"/>
        </w:numPr>
        <w:spacing w:after="200" w:line="480" w:lineRule="auto"/>
        <w:ind w:left="1134" w:hanging="283"/>
        <w:jc w:val="both"/>
        <w:rPr>
          <w:rFonts w:ascii="Arial" w:hAnsi="Arial" w:cs="Arial"/>
          <w:sz w:val="24"/>
          <w:szCs w:val="24"/>
        </w:rPr>
      </w:pPr>
      <w:r>
        <w:rPr>
          <w:rFonts w:ascii="Arial" w:hAnsi="Arial" w:cs="Arial"/>
          <w:sz w:val="24"/>
          <w:szCs w:val="24"/>
        </w:rPr>
        <w:t xml:space="preserve">Ketuntasan Hasil Belajar Siswa </w:t>
      </w:r>
    </w:p>
    <w:p w:rsidR="00864294" w:rsidRDefault="00E85ABB" w:rsidP="00893B4A">
      <w:pPr>
        <w:pStyle w:val="ListParagraph"/>
        <w:spacing w:before="20" w:after="20" w:line="480" w:lineRule="auto"/>
        <w:ind w:left="1134"/>
        <w:jc w:val="both"/>
        <w:rPr>
          <w:rFonts w:ascii="Arial" w:hAnsi="Arial" w:cs="Arial"/>
          <w:sz w:val="24"/>
          <w:szCs w:val="24"/>
        </w:rPr>
      </w:pPr>
      <w:r>
        <w:rPr>
          <w:rFonts w:ascii="Arial" w:hAnsi="Arial" w:cs="Arial"/>
          <w:sz w:val="24"/>
          <w:szCs w:val="24"/>
        </w:rPr>
        <w:t>Penilaian si</w:t>
      </w:r>
      <w:r w:rsidR="00371A4B">
        <w:rPr>
          <w:rFonts w:ascii="Arial" w:hAnsi="Arial" w:cs="Arial"/>
          <w:sz w:val="24"/>
          <w:szCs w:val="24"/>
        </w:rPr>
        <w:t>klus II diikuti oleh 28 siswa, 24</w:t>
      </w:r>
      <w:r>
        <w:rPr>
          <w:rFonts w:ascii="Arial" w:hAnsi="Arial" w:cs="Arial"/>
          <w:sz w:val="24"/>
          <w:szCs w:val="24"/>
        </w:rPr>
        <w:t xml:space="preserve"> siswa telah mencapai KKM dan 4 siswa belum mencapai KKM. Ketuntasan hasil belajar pada siklus II mengalami peningkatan dibandingkan dengan si</w:t>
      </w:r>
      <w:r w:rsidR="00371A4B">
        <w:rPr>
          <w:rFonts w:ascii="Arial" w:hAnsi="Arial" w:cs="Arial"/>
          <w:sz w:val="24"/>
          <w:szCs w:val="24"/>
        </w:rPr>
        <w:t>klus I yaitu hanya sebesar 71,42</w:t>
      </w:r>
      <w:r>
        <w:rPr>
          <w:rFonts w:ascii="Arial" w:hAnsi="Arial" w:cs="Arial"/>
          <w:sz w:val="24"/>
          <w:szCs w:val="24"/>
        </w:rPr>
        <w:t>% dan pada s</w:t>
      </w:r>
      <w:r w:rsidR="00371A4B">
        <w:rPr>
          <w:rFonts w:ascii="Arial" w:hAnsi="Arial" w:cs="Arial"/>
          <w:sz w:val="24"/>
          <w:szCs w:val="24"/>
        </w:rPr>
        <w:t xml:space="preserve">iklus II meningkat menjadi 85,72% </w:t>
      </w:r>
      <w:r>
        <w:rPr>
          <w:rFonts w:ascii="Arial" w:hAnsi="Arial" w:cs="Arial"/>
          <w:sz w:val="24"/>
          <w:szCs w:val="24"/>
        </w:rPr>
        <w:t>ini menunjukkan ketuntasan hasil belajar telah mencapai indikator keberhasilan penelitian. Penelitian ini telah berhasil meningkat hasil belaja</w:t>
      </w:r>
      <w:r w:rsidR="00371A4B">
        <w:rPr>
          <w:rFonts w:ascii="Arial" w:hAnsi="Arial" w:cs="Arial"/>
          <w:sz w:val="24"/>
          <w:szCs w:val="24"/>
        </w:rPr>
        <w:t xml:space="preserve">r pada mata pelajaran pendidikan kewarganegaran materi </w:t>
      </w:r>
      <w:r w:rsidR="00371A4B">
        <w:rPr>
          <w:rFonts w:ascii="Arial" w:hAnsi="Arial" w:cs="Arial"/>
          <w:sz w:val="24"/>
          <w:szCs w:val="24"/>
        </w:rPr>
        <w:lastRenderedPageBreak/>
        <w:t>globalisasi</w:t>
      </w:r>
      <w:r>
        <w:rPr>
          <w:rFonts w:ascii="Arial" w:hAnsi="Arial" w:cs="Arial"/>
          <w:sz w:val="24"/>
          <w:szCs w:val="24"/>
        </w:rPr>
        <w:t xml:space="preserve"> dengan menerapkan model pembelajaran kooperatif </w:t>
      </w:r>
      <w:r w:rsidR="00371A4B">
        <w:rPr>
          <w:rFonts w:ascii="Arial" w:hAnsi="Arial" w:cs="Arial"/>
          <w:i/>
          <w:sz w:val="24"/>
          <w:szCs w:val="24"/>
        </w:rPr>
        <w:t>Think pair Share</w:t>
      </w:r>
      <w:r>
        <w:rPr>
          <w:rFonts w:ascii="Arial" w:hAnsi="Arial" w:cs="Arial"/>
          <w:i/>
          <w:sz w:val="24"/>
          <w:szCs w:val="24"/>
        </w:rPr>
        <w:t xml:space="preserve"> </w:t>
      </w:r>
      <w:r>
        <w:rPr>
          <w:rFonts w:ascii="Arial" w:hAnsi="Arial" w:cs="Arial"/>
          <w:sz w:val="24"/>
          <w:szCs w:val="24"/>
        </w:rPr>
        <w:t xml:space="preserve">pada kelas IV Sekolah Dasar Negeri </w:t>
      </w:r>
      <w:r w:rsidR="00371A4B">
        <w:rPr>
          <w:rFonts w:ascii="Arial" w:hAnsi="Arial" w:cs="Arial"/>
          <w:sz w:val="24"/>
          <w:szCs w:val="24"/>
        </w:rPr>
        <w:t>Cikereteg 1 Kecamatan Caringin Kabupaten Bogor tahun pelajaran 2017/2018</w:t>
      </w:r>
      <w:r>
        <w:rPr>
          <w:rFonts w:ascii="Arial" w:hAnsi="Arial" w:cs="Arial"/>
          <w:sz w:val="24"/>
          <w:szCs w:val="24"/>
        </w:rPr>
        <w:t xml:space="preserve">. </w:t>
      </w:r>
    </w:p>
    <w:p w:rsidR="00864294" w:rsidRDefault="00E85ABB" w:rsidP="00893B4A">
      <w:pPr>
        <w:spacing w:before="20" w:after="20" w:line="480" w:lineRule="auto"/>
        <w:ind w:left="720" w:firstLine="720"/>
        <w:jc w:val="both"/>
        <w:rPr>
          <w:rFonts w:ascii="Arial" w:hAnsi="Arial" w:cs="Arial"/>
          <w:sz w:val="24"/>
          <w:szCs w:val="24"/>
        </w:rPr>
      </w:pPr>
      <w:r w:rsidRPr="00864294">
        <w:rPr>
          <w:rFonts w:ascii="Arial" w:hAnsi="Arial" w:cs="Arial"/>
          <w:sz w:val="24"/>
          <w:szCs w:val="24"/>
        </w:rPr>
        <w:t xml:space="preserve">Jika dibandingkan dengan hasil penelitian yang relevan dilakukan oleh </w:t>
      </w:r>
      <w:r w:rsidR="00304F76" w:rsidRPr="00864294">
        <w:rPr>
          <w:rFonts w:ascii="Arial" w:hAnsi="Arial" w:cs="Arial"/>
          <w:bCs/>
          <w:sz w:val="24"/>
          <w:szCs w:val="24"/>
        </w:rPr>
        <w:t>Fauzi, Ahmad Arfan</w:t>
      </w:r>
      <w:r w:rsidRPr="00864294">
        <w:rPr>
          <w:rFonts w:ascii="Arial" w:eastAsiaTheme="minorEastAsia" w:hAnsi="Arial" w:cs="Arial"/>
          <w:sz w:val="24"/>
          <w:szCs w:val="24"/>
        </w:rPr>
        <w:t xml:space="preserve">, memiliki persamaan </w:t>
      </w:r>
      <w:r w:rsidRPr="00864294">
        <w:rPr>
          <w:rFonts w:ascii="Arial" w:hAnsi="Arial" w:cs="Arial"/>
          <w:sz w:val="24"/>
          <w:szCs w:val="24"/>
        </w:rPr>
        <w:t xml:space="preserve">dan perbedaan antara hasil penelitian yang dilakukan dalam menerapkan model pembelajaran </w:t>
      </w:r>
      <w:r w:rsidR="00304F76" w:rsidRPr="00864294">
        <w:rPr>
          <w:rFonts w:ascii="Arial" w:hAnsi="Arial" w:cs="Arial"/>
          <w:i/>
          <w:sz w:val="24"/>
          <w:szCs w:val="24"/>
        </w:rPr>
        <w:t xml:space="preserve">Think Pair Share </w:t>
      </w:r>
      <w:r w:rsidRPr="00864294">
        <w:rPr>
          <w:rFonts w:ascii="Arial" w:eastAsiaTheme="minorEastAsia" w:hAnsi="Arial" w:cs="Arial"/>
          <w:sz w:val="24"/>
          <w:szCs w:val="24"/>
        </w:rPr>
        <w:t>yaitu hasil penelitian</w:t>
      </w:r>
      <w:r w:rsidR="00304F76" w:rsidRPr="00864294">
        <w:rPr>
          <w:rFonts w:ascii="Arial" w:eastAsiaTheme="minorEastAsia" w:hAnsi="Arial" w:cs="Arial"/>
          <w:sz w:val="24"/>
          <w:szCs w:val="24"/>
        </w:rPr>
        <w:t xml:space="preserve"> Fauzi</w:t>
      </w:r>
      <w:r w:rsidRPr="00864294">
        <w:rPr>
          <w:rFonts w:ascii="Arial" w:eastAsiaTheme="minorEastAsia" w:hAnsi="Arial" w:cs="Arial"/>
          <w:sz w:val="24"/>
          <w:szCs w:val="24"/>
        </w:rPr>
        <w:t xml:space="preserve"> menunjukan peningkatan pada hasil </w:t>
      </w:r>
      <w:r w:rsidRPr="00864294">
        <w:rPr>
          <w:rFonts w:ascii="Arial" w:hAnsi="Arial" w:cs="Arial"/>
          <w:sz w:val="24"/>
          <w:szCs w:val="24"/>
        </w:rPr>
        <w:t>bahwa nilai rata-</w:t>
      </w:r>
      <w:r w:rsidR="00304F76" w:rsidRPr="00864294">
        <w:rPr>
          <w:rFonts w:ascii="Arial" w:hAnsi="Arial" w:cs="Arial"/>
          <w:sz w:val="24"/>
          <w:szCs w:val="24"/>
        </w:rPr>
        <w:t>rata belajar memperoleh ketuntasan 65,79%</w:t>
      </w:r>
      <w:r w:rsidRPr="00864294">
        <w:rPr>
          <w:rFonts w:ascii="Arial" w:hAnsi="Arial" w:cs="Arial"/>
          <w:sz w:val="24"/>
          <w:szCs w:val="24"/>
        </w:rPr>
        <w:t xml:space="preserve"> pada siklus II memp</w:t>
      </w:r>
      <w:r w:rsidR="00304F76" w:rsidRPr="00864294">
        <w:rPr>
          <w:rFonts w:ascii="Arial" w:hAnsi="Arial" w:cs="Arial"/>
          <w:sz w:val="24"/>
          <w:szCs w:val="24"/>
        </w:rPr>
        <w:t>eroleh ketuntasan 76,32%</w:t>
      </w:r>
      <w:r w:rsidR="00864294">
        <w:rPr>
          <w:rFonts w:ascii="Arial" w:hAnsi="Arial" w:cs="Arial"/>
          <w:sz w:val="24"/>
          <w:szCs w:val="24"/>
        </w:rPr>
        <w:t>.</w:t>
      </w:r>
    </w:p>
    <w:p w:rsidR="00864294" w:rsidRDefault="00304F76" w:rsidP="00864294">
      <w:pPr>
        <w:spacing w:line="480" w:lineRule="auto"/>
        <w:ind w:left="720" w:firstLine="720"/>
        <w:jc w:val="both"/>
        <w:rPr>
          <w:rFonts w:ascii="Arial" w:hAnsi="Arial" w:cs="Arial"/>
          <w:sz w:val="24"/>
          <w:szCs w:val="24"/>
        </w:rPr>
      </w:pPr>
      <w:r>
        <w:rPr>
          <w:rFonts w:ascii="Arial" w:eastAsiaTheme="minorEastAsia" w:hAnsi="Arial" w:cs="Arial"/>
          <w:sz w:val="24"/>
          <w:szCs w:val="24"/>
        </w:rPr>
        <w:t xml:space="preserve">Pada hasil penelitian </w:t>
      </w:r>
      <w:r w:rsidRPr="00304F76">
        <w:rPr>
          <w:rFonts w:ascii="Arial" w:hAnsi="Arial" w:cs="Arial"/>
          <w:sz w:val="24"/>
          <w:szCs w:val="24"/>
        </w:rPr>
        <w:t>Ridwan, Sayudi</w:t>
      </w:r>
      <w:r w:rsidR="00E85ABB">
        <w:rPr>
          <w:rFonts w:ascii="Arial" w:eastAsiaTheme="minorEastAsia" w:hAnsi="Arial" w:cs="Arial"/>
          <w:sz w:val="24"/>
          <w:szCs w:val="24"/>
        </w:rPr>
        <w:t xml:space="preserve"> </w:t>
      </w:r>
      <w:r w:rsidR="00E85ABB">
        <w:rPr>
          <w:rFonts w:ascii="Arial" w:eastAsiaTheme="minorEastAsia" w:hAnsi="Arial" w:cs="Arial"/>
          <w:sz w:val="24"/>
          <w:szCs w:val="24"/>
          <w:lang w:val="en-US"/>
        </w:rPr>
        <w:t xml:space="preserve">yang </w:t>
      </w:r>
      <w:proofErr w:type="spellStart"/>
      <w:r w:rsidR="00E85ABB">
        <w:rPr>
          <w:rFonts w:ascii="Arial" w:eastAsiaTheme="minorEastAsia" w:hAnsi="Arial" w:cs="Arial"/>
          <w:sz w:val="24"/>
          <w:szCs w:val="24"/>
          <w:lang w:val="en-US"/>
        </w:rPr>
        <w:t>juga</w:t>
      </w:r>
      <w:proofErr w:type="spellEnd"/>
      <w:r w:rsidR="00E85ABB">
        <w:rPr>
          <w:rFonts w:ascii="Arial" w:eastAsiaTheme="minorEastAsia" w:hAnsi="Arial" w:cs="Arial"/>
          <w:sz w:val="24"/>
          <w:szCs w:val="24"/>
          <w:lang w:val="en-US"/>
        </w:rPr>
        <w:t xml:space="preserve"> </w:t>
      </w:r>
      <w:proofErr w:type="spellStart"/>
      <w:r w:rsidR="00E85ABB">
        <w:rPr>
          <w:rFonts w:ascii="Arial" w:eastAsiaTheme="minorEastAsia" w:hAnsi="Arial" w:cs="Arial"/>
          <w:sz w:val="24"/>
          <w:szCs w:val="24"/>
          <w:lang w:val="en-US"/>
        </w:rPr>
        <w:t>menggunakan</w:t>
      </w:r>
      <w:proofErr w:type="spellEnd"/>
      <w:r w:rsidR="00E85ABB">
        <w:rPr>
          <w:rFonts w:ascii="Arial" w:eastAsiaTheme="minorEastAsia" w:hAnsi="Arial" w:cs="Arial"/>
          <w:sz w:val="24"/>
          <w:szCs w:val="24"/>
          <w:lang w:val="en-US"/>
        </w:rPr>
        <w:t xml:space="preserve"> model </w:t>
      </w:r>
      <w:proofErr w:type="spellStart"/>
      <w:r w:rsidR="00E85ABB">
        <w:rPr>
          <w:rFonts w:ascii="Arial" w:eastAsiaTheme="minorEastAsia" w:hAnsi="Arial" w:cs="Arial"/>
          <w:sz w:val="24"/>
          <w:szCs w:val="24"/>
          <w:lang w:val="en-US"/>
        </w:rPr>
        <w:t>pembelajaran</w:t>
      </w:r>
      <w:proofErr w:type="spellEnd"/>
      <w:r w:rsidR="00E85ABB">
        <w:rPr>
          <w:rFonts w:ascii="Arial" w:eastAsiaTheme="minorEastAsia" w:hAnsi="Arial" w:cs="Arial"/>
          <w:sz w:val="24"/>
          <w:szCs w:val="24"/>
          <w:lang w:val="en-US"/>
        </w:rPr>
        <w:t xml:space="preserve"> </w:t>
      </w:r>
      <w:proofErr w:type="spellStart"/>
      <w:r w:rsidR="00E85ABB">
        <w:rPr>
          <w:rFonts w:ascii="Arial" w:eastAsiaTheme="minorEastAsia" w:hAnsi="Arial" w:cs="Arial"/>
          <w:sz w:val="24"/>
          <w:szCs w:val="24"/>
          <w:lang w:val="en-US"/>
        </w:rPr>
        <w:t>kooperatif</w:t>
      </w:r>
      <w:proofErr w:type="spellEnd"/>
      <w:r w:rsidR="00E85ABB">
        <w:rPr>
          <w:rFonts w:ascii="Arial" w:eastAsiaTheme="minorEastAsia" w:hAnsi="Arial" w:cs="Arial"/>
          <w:sz w:val="24"/>
          <w:szCs w:val="24"/>
        </w:rPr>
        <w:t xml:space="preserve"> </w:t>
      </w:r>
      <w:r>
        <w:rPr>
          <w:rFonts w:ascii="Arial" w:hAnsi="Arial" w:cs="Arial"/>
          <w:i/>
          <w:sz w:val="24"/>
          <w:szCs w:val="24"/>
        </w:rPr>
        <w:t>Think Pair Share</w:t>
      </w:r>
      <w:r w:rsidR="00E85ABB">
        <w:rPr>
          <w:rFonts w:ascii="Arial" w:eastAsiaTheme="minorEastAsia" w:hAnsi="Arial" w:cs="Arial"/>
          <w:sz w:val="24"/>
          <w:szCs w:val="24"/>
          <w:lang w:val="en-US"/>
        </w:rPr>
        <w:t xml:space="preserve"> </w:t>
      </w:r>
      <w:r w:rsidR="00E85ABB">
        <w:rPr>
          <w:rFonts w:ascii="Arial" w:hAnsi="Arial" w:cs="Arial"/>
          <w:sz w:val="24"/>
          <w:szCs w:val="24"/>
        </w:rPr>
        <w:t xml:space="preserve">menunjukan peningkatan pada </w:t>
      </w:r>
      <w:r w:rsidR="00E85ABB" w:rsidRPr="00C5795C">
        <w:rPr>
          <w:rFonts w:ascii="Arial" w:hAnsi="Arial" w:cs="Arial"/>
          <w:sz w:val="24"/>
          <w:szCs w:val="24"/>
        </w:rPr>
        <w:t>siklus I menunjukan rata-rata nilai sebesar</w:t>
      </w:r>
      <w:r>
        <w:rPr>
          <w:rFonts w:ascii="Arial" w:hAnsi="Arial" w:cs="Arial"/>
          <w:sz w:val="24"/>
          <w:szCs w:val="24"/>
        </w:rPr>
        <w:t xml:space="preserve"> </w:t>
      </w:r>
      <w:r w:rsidR="00213BD5">
        <w:rPr>
          <w:rFonts w:ascii="Arial" w:hAnsi="Arial" w:cs="Arial"/>
          <w:sz w:val="24"/>
          <w:szCs w:val="24"/>
        </w:rPr>
        <w:t>64,19</w:t>
      </w:r>
      <w:r w:rsidRPr="003B782F">
        <w:rPr>
          <w:rFonts w:ascii="Arial" w:hAnsi="Arial" w:cs="Arial"/>
          <w:sz w:val="24"/>
          <w:szCs w:val="24"/>
        </w:rPr>
        <w:t>%,</w:t>
      </w:r>
      <w:r w:rsidR="00E85ABB" w:rsidRPr="00C5795C">
        <w:rPr>
          <w:rFonts w:ascii="Arial" w:hAnsi="Arial" w:cs="Arial"/>
          <w:sz w:val="24"/>
          <w:szCs w:val="24"/>
        </w:rPr>
        <w:t xml:space="preserve"> pada siklus II hasil belajar meningkat den</w:t>
      </w:r>
      <w:r w:rsidR="00213BD5">
        <w:rPr>
          <w:rFonts w:ascii="Arial" w:hAnsi="Arial" w:cs="Arial"/>
          <w:sz w:val="24"/>
          <w:szCs w:val="24"/>
        </w:rPr>
        <w:t>gan rata-rata nilai sebesar 78,32</w:t>
      </w:r>
      <w:r>
        <w:rPr>
          <w:rFonts w:ascii="Arial" w:hAnsi="Arial" w:cs="Arial"/>
          <w:sz w:val="24"/>
          <w:szCs w:val="24"/>
        </w:rPr>
        <w:t>%</w:t>
      </w:r>
      <w:r w:rsidR="00E85ABB">
        <w:rPr>
          <w:rFonts w:ascii="Arial" w:hAnsi="Arial" w:cs="Arial"/>
          <w:sz w:val="24"/>
          <w:szCs w:val="24"/>
        </w:rPr>
        <w:t xml:space="preserve">. </w:t>
      </w:r>
      <w:r w:rsidR="00E85ABB" w:rsidRPr="00574E84">
        <w:rPr>
          <w:rFonts w:ascii="Arial" w:hAnsi="Arial" w:cs="Arial"/>
          <w:sz w:val="24"/>
          <w:szCs w:val="24"/>
        </w:rPr>
        <w:t xml:space="preserve">Sedangkan penelitian yang dilakukan oleh saya dengan menggunakan model pembelajaran kooperatif </w:t>
      </w:r>
      <w:r>
        <w:rPr>
          <w:rFonts w:ascii="Arial" w:hAnsi="Arial" w:cs="Arial"/>
          <w:i/>
          <w:sz w:val="24"/>
          <w:szCs w:val="24"/>
        </w:rPr>
        <w:t xml:space="preserve">Think Pair Share </w:t>
      </w:r>
      <w:r>
        <w:rPr>
          <w:rFonts w:ascii="Arial" w:hAnsi="Arial" w:cs="Arial"/>
          <w:sz w:val="24"/>
          <w:szCs w:val="24"/>
        </w:rPr>
        <w:t>pada siklus I yaitu 71,42% dan pada siklus II meningkat menjadi 85,72</w:t>
      </w:r>
      <w:r w:rsidR="00E85ABB" w:rsidRPr="00574E84">
        <w:rPr>
          <w:rFonts w:ascii="Arial" w:hAnsi="Arial" w:cs="Arial"/>
          <w:sz w:val="24"/>
          <w:szCs w:val="24"/>
        </w:rPr>
        <w:t xml:space="preserve">%. Persamaan dari kedua penelitian yang relevan dengan penelitian yang saya lakukan yaitu sama-sama mengalami kenaikan dan perbedaannya terletak pada presentase kenaikan yang terjadi, dengan model pembelajaran yang sama yaitu model pembelajaran kooperatif </w:t>
      </w:r>
      <w:r w:rsidR="005067D0">
        <w:rPr>
          <w:rFonts w:ascii="Arial" w:hAnsi="Arial" w:cs="Arial"/>
          <w:i/>
          <w:sz w:val="24"/>
          <w:szCs w:val="24"/>
        </w:rPr>
        <w:t>Think Pair Share</w:t>
      </w:r>
      <w:r w:rsidR="00E85ABB" w:rsidRPr="00574E84">
        <w:rPr>
          <w:rFonts w:ascii="Arial" w:hAnsi="Arial" w:cs="Arial"/>
          <w:sz w:val="24"/>
          <w:szCs w:val="24"/>
        </w:rPr>
        <w:t>.</w:t>
      </w:r>
    </w:p>
    <w:p w:rsidR="007F0BDC" w:rsidRDefault="00E85ABB" w:rsidP="00893B4A">
      <w:pPr>
        <w:spacing w:before="20" w:after="20" w:line="480" w:lineRule="auto"/>
        <w:ind w:left="720" w:firstLine="720"/>
        <w:jc w:val="both"/>
        <w:rPr>
          <w:rFonts w:ascii="Arial" w:hAnsi="Arial" w:cs="Arial"/>
          <w:sz w:val="24"/>
          <w:szCs w:val="24"/>
        </w:rPr>
      </w:pPr>
      <w:r w:rsidRPr="00EF7126">
        <w:rPr>
          <w:rFonts w:ascii="Arial" w:hAnsi="Arial" w:cs="Arial"/>
          <w:sz w:val="24"/>
          <w:szCs w:val="24"/>
        </w:rPr>
        <w:lastRenderedPageBreak/>
        <w:t xml:space="preserve">Berdasarkan hasil penelitian diatas bahwa adanya peningkatan tersebut dikarenakan beberapa hal. Berhasil atau tidaknya suatu </w:t>
      </w:r>
      <w:r>
        <w:rPr>
          <w:rFonts w:ascii="Arial" w:hAnsi="Arial" w:cs="Arial"/>
          <w:sz w:val="24"/>
          <w:szCs w:val="24"/>
        </w:rPr>
        <w:t>pembelajaran tidak terlepas dari</w:t>
      </w:r>
      <w:r w:rsidRPr="00EF7126">
        <w:rPr>
          <w:rFonts w:ascii="Arial" w:hAnsi="Arial" w:cs="Arial"/>
          <w:sz w:val="24"/>
          <w:szCs w:val="24"/>
        </w:rPr>
        <w:t xml:space="preserve"> peran guru dan siswa itu sendiri. </w:t>
      </w:r>
      <w:r>
        <w:rPr>
          <w:rFonts w:ascii="Arial" w:hAnsi="Arial" w:cs="Arial"/>
          <w:sz w:val="24"/>
          <w:szCs w:val="24"/>
        </w:rPr>
        <w:t>M</w:t>
      </w:r>
      <w:r w:rsidR="005067D0">
        <w:rPr>
          <w:rFonts w:ascii="Arial" w:hAnsi="Arial" w:cs="Arial"/>
          <w:sz w:val="24"/>
          <w:szCs w:val="24"/>
        </w:rPr>
        <w:t xml:space="preserve">enurut </w:t>
      </w:r>
      <w:r w:rsidR="005067D0" w:rsidRPr="00E65DA4">
        <w:rPr>
          <w:rFonts w:ascii="Arial" w:hAnsi="Arial" w:cs="Arial"/>
          <w:sz w:val="24"/>
          <w:szCs w:val="24"/>
        </w:rPr>
        <w:t xml:space="preserve">Kosasih (2007:5) dalam Widoyoko (2014:10) bahwa hasil belajar siswa </w:t>
      </w:r>
      <w:r w:rsidR="005067D0">
        <w:rPr>
          <w:rFonts w:ascii="Arial" w:hAnsi="Arial" w:cs="Arial"/>
          <w:sz w:val="24"/>
          <w:szCs w:val="24"/>
        </w:rPr>
        <w:t>dipengaruhi beberapa faktor, yaitu faktor bakat belajar,</w:t>
      </w:r>
      <w:r w:rsidR="005067D0" w:rsidRPr="005067D0">
        <w:rPr>
          <w:rFonts w:ascii="Arial" w:hAnsi="Arial" w:cs="Arial"/>
          <w:sz w:val="24"/>
          <w:szCs w:val="24"/>
        </w:rPr>
        <w:t xml:space="preserve"> waktu yang tersedia untuk belajar</w:t>
      </w:r>
      <w:r w:rsidR="005067D0">
        <w:rPr>
          <w:rFonts w:ascii="Arial" w:hAnsi="Arial" w:cs="Arial"/>
          <w:sz w:val="24"/>
          <w:szCs w:val="24"/>
        </w:rPr>
        <w:t>,</w:t>
      </w:r>
      <w:r w:rsidR="005067D0" w:rsidRPr="005067D0">
        <w:rPr>
          <w:rFonts w:ascii="Arial" w:hAnsi="Arial" w:cs="Arial"/>
          <w:sz w:val="24"/>
          <w:szCs w:val="24"/>
        </w:rPr>
        <w:t xml:space="preserve"> kemampuan individu</w:t>
      </w:r>
      <w:r w:rsidR="005067D0">
        <w:rPr>
          <w:rFonts w:ascii="Arial" w:hAnsi="Arial" w:cs="Arial"/>
          <w:sz w:val="24"/>
          <w:szCs w:val="24"/>
        </w:rPr>
        <w:t xml:space="preserve">, </w:t>
      </w:r>
      <w:r w:rsidR="005067D0" w:rsidRPr="005067D0">
        <w:rPr>
          <w:rFonts w:ascii="Arial" w:hAnsi="Arial" w:cs="Arial"/>
          <w:sz w:val="24"/>
          <w:szCs w:val="24"/>
        </w:rPr>
        <w:t>kualitas pengajaran</w:t>
      </w:r>
      <w:r w:rsidR="005067D0">
        <w:rPr>
          <w:rFonts w:ascii="Arial" w:hAnsi="Arial" w:cs="Arial"/>
          <w:sz w:val="24"/>
          <w:szCs w:val="24"/>
        </w:rPr>
        <w:t xml:space="preserve"> dan </w:t>
      </w:r>
      <w:r w:rsidR="005067D0" w:rsidRPr="005067D0">
        <w:rPr>
          <w:rFonts w:ascii="Arial" w:hAnsi="Arial" w:cs="Arial"/>
          <w:sz w:val="24"/>
          <w:szCs w:val="24"/>
        </w:rPr>
        <w:t>lingkungan</w:t>
      </w:r>
      <w:r w:rsidR="005067D0">
        <w:rPr>
          <w:rFonts w:ascii="Arial" w:hAnsi="Arial" w:cs="Arial"/>
          <w:sz w:val="24"/>
          <w:szCs w:val="24"/>
        </w:rPr>
        <w:t>.</w:t>
      </w:r>
      <w:r w:rsidR="005067D0" w:rsidRPr="005067D0">
        <w:rPr>
          <w:rFonts w:ascii="Arial" w:hAnsi="Arial" w:cs="Arial"/>
          <w:sz w:val="24"/>
          <w:szCs w:val="24"/>
        </w:rPr>
        <w:t xml:space="preserve"> </w:t>
      </w:r>
    </w:p>
    <w:p w:rsidR="00823EBA" w:rsidRPr="007F0BDC" w:rsidRDefault="00E85ABB" w:rsidP="00893B4A">
      <w:pPr>
        <w:spacing w:before="20" w:after="20" w:line="480" w:lineRule="auto"/>
        <w:ind w:left="720" w:firstLine="720"/>
        <w:jc w:val="both"/>
        <w:rPr>
          <w:rFonts w:ascii="Arial" w:hAnsi="Arial" w:cs="Arial"/>
          <w:sz w:val="24"/>
          <w:szCs w:val="24"/>
        </w:rPr>
      </w:pPr>
      <w:proofErr w:type="spellStart"/>
      <w:r w:rsidRPr="005067D0">
        <w:rPr>
          <w:rFonts w:ascii="Arial" w:hAnsi="Arial" w:cs="Arial"/>
          <w:sz w:val="24"/>
          <w:szCs w:val="24"/>
          <w:lang w:val="en-US"/>
        </w:rPr>
        <w:t>Selain</w:t>
      </w:r>
      <w:proofErr w:type="spellEnd"/>
      <w:r w:rsidRPr="005067D0">
        <w:rPr>
          <w:rFonts w:ascii="Arial" w:hAnsi="Arial" w:cs="Arial"/>
          <w:sz w:val="24"/>
          <w:szCs w:val="24"/>
          <w:lang w:val="en-US"/>
        </w:rPr>
        <w:t xml:space="preserve"> </w:t>
      </w:r>
      <w:proofErr w:type="spellStart"/>
      <w:r w:rsidRPr="005067D0">
        <w:rPr>
          <w:rFonts w:ascii="Arial" w:hAnsi="Arial" w:cs="Arial"/>
          <w:sz w:val="24"/>
          <w:szCs w:val="24"/>
          <w:lang w:val="en-US"/>
        </w:rPr>
        <w:t>itu</w:t>
      </w:r>
      <w:proofErr w:type="spellEnd"/>
      <w:r w:rsidRPr="005067D0">
        <w:rPr>
          <w:rFonts w:ascii="Arial" w:hAnsi="Arial" w:cs="Arial"/>
          <w:sz w:val="24"/>
          <w:szCs w:val="24"/>
          <w:lang w:val="en-US"/>
        </w:rPr>
        <w:t xml:space="preserve"> </w:t>
      </w:r>
      <w:proofErr w:type="spellStart"/>
      <w:r w:rsidRPr="005067D0">
        <w:rPr>
          <w:rFonts w:ascii="Arial" w:hAnsi="Arial" w:cs="Arial"/>
          <w:sz w:val="24"/>
          <w:szCs w:val="24"/>
          <w:lang w:val="en-US"/>
        </w:rPr>
        <w:t>penerapan</w:t>
      </w:r>
      <w:proofErr w:type="spellEnd"/>
      <w:r w:rsidRPr="005067D0">
        <w:rPr>
          <w:rFonts w:ascii="Arial" w:hAnsi="Arial" w:cs="Arial"/>
          <w:sz w:val="24"/>
          <w:szCs w:val="24"/>
          <w:lang w:val="en-US"/>
        </w:rPr>
        <w:t xml:space="preserve"> model </w:t>
      </w:r>
      <w:proofErr w:type="spellStart"/>
      <w:r w:rsidRPr="005067D0">
        <w:rPr>
          <w:rFonts w:ascii="Arial" w:hAnsi="Arial" w:cs="Arial"/>
          <w:sz w:val="24"/>
          <w:szCs w:val="24"/>
          <w:lang w:val="en-US"/>
        </w:rPr>
        <w:t>pembelajaran</w:t>
      </w:r>
      <w:proofErr w:type="spellEnd"/>
      <w:r w:rsidRPr="005067D0">
        <w:rPr>
          <w:rFonts w:ascii="Arial" w:hAnsi="Arial" w:cs="Arial"/>
          <w:sz w:val="24"/>
          <w:szCs w:val="24"/>
          <w:lang w:val="en-US"/>
        </w:rPr>
        <w:t xml:space="preserve"> yang </w:t>
      </w:r>
      <w:proofErr w:type="spellStart"/>
      <w:r w:rsidRPr="005067D0">
        <w:rPr>
          <w:rFonts w:ascii="Arial" w:hAnsi="Arial" w:cs="Arial"/>
          <w:sz w:val="24"/>
          <w:szCs w:val="24"/>
          <w:lang w:val="en-US"/>
        </w:rPr>
        <w:t>sesuai</w:t>
      </w:r>
      <w:proofErr w:type="spellEnd"/>
      <w:r w:rsidRPr="005067D0">
        <w:rPr>
          <w:rFonts w:ascii="Arial" w:hAnsi="Arial" w:cs="Arial"/>
          <w:sz w:val="24"/>
          <w:szCs w:val="24"/>
          <w:lang w:val="en-US"/>
        </w:rPr>
        <w:t xml:space="preserve"> </w:t>
      </w:r>
      <w:proofErr w:type="spellStart"/>
      <w:r w:rsidRPr="005067D0">
        <w:rPr>
          <w:rFonts w:ascii="Arial" w:hAnsi="Arial" w:cs="Arial"/>
          <w:sz w:val="24"/>
          <w:szCs w:val="24"/>
          <w:lang w:val="en-US"/>
        </w:rPr>
        <w:t>juga</w:t>
      </w:r>
      <w:proofErr w:type="spellEnd"/>
      <w:r w:rsidRPr="005067D0">
        <w:rPr>
          <w:rFonts w:ascii="Arial" w:hAnsi="Arial" w:cs="Arial"/>
          <w:sz w:val="24"/>
          <w:szCs w:val="24"/>
          <w:lang w:val="en-US"/>
        </w:rPr>
        <w:t xml:space="preserve"> </w:t>
      </w:r>
      <w:proofErr w:type="spellStart"/>
      <w:r w:rsidRPr="005067D0">
        <w:rPr>
          <w:rFonts w:ascii="Arial" w:hAnsi="Arial" w:cs="Arial"/>
          <w:sz w:val="24"/>
          <w:szCs w:val="24"/>
          <w:lang w:val="en-US"/>
        </w:rPr>
        <w:t>berpengaruh</w:t>
      </w:r>
      <w:proofErr w:type="spellEnd"/>
      <w:r w:rsidRPr="005067D0">
        <w:rPr>
          <w:rFonts w:ascii="Arial" w:hAnsi="Arial" w:cs="Arial"/>
          <w:sz w:val="24"/>
          <w:szCs w:val="24"/>
          <w:lang w:val="en-US"/>
        </w:rPr>
        <w:t xml:space="preserve"> </w:t>
      </w:r>
      <w:proofErr w:type="spellStart"/>
      <w:r w:rsidRPr="005067D0">
        <w:rPr>
          <w:rFonts w:ascii="Arial" w:hAnsi="Arial" w:cs="Arial"/>
          <w:sz w:val="24"/>
          <w:szCs w:val="24"/>
          <w:lang w:val="en-US"/>
        </w:rPr>
        <w:t>pada</w:t>
      </w:r>
      <w:proofErr w:type="spellEnd"/>
      <w:r w:rsidRPr="005067D0">
        <w:rPr>
          <w:rFonts w:ascii="Arial" w:hAnsi="Arial" w:cs="Arial"/>
          <w:sz w:val="24"/>
          <w:szCs w:val="24"/>
          <w:lang w:val="en-US"/>
        </w:rPr>
        <w:t xml:space="preserve"> </w:t>
      </w:r>
      <w:proofErr w:type="spellStart"/>
      <w:r w:rsidRPr="005067D0">
        <w:rPr>
          <w:rFonts w:ascii="Arial" w:hAnsi="Arial" w:cs="Arial"/>
          <w:sz w:val="24"/>
          <w:szCs w:val="24"/>
          <w:lang w:val="en-US"/>
        </w:rPr>
        <w:t>aktivitas</w:t>
      </w:r>
      <w:proofErr w:type="spellEnd"/>
      <w:r w:rsidRPr="005067D0">
        <w:rPr>
          <w:rFonts w:ascii="Arial" w:hAnsi="Arial" w:cs="Arial"/>
          <w:sz w:val="24"/>
          <w:szCs w:val="24"/>
          <w:lang w:val="en-US"/>
        </w:rPr>
        <w:t xml:space="preserve"> </w:t>
      </w:r>
      <w:proofErr w:type="spellStart"/>
      <w:r w:rsidRPr="005067D0">
        <w:rPr>
          <w:rFonts w:ascii="Arial" w:hAnsi="Arial" w:cs="Arial"/>
          <w:sz w:val="24"/>
          <w:szCs w:val="24"/>
          <w:lang w:val="en-US"/>
        </w:rPr>
        <w:t>siswa</w:t>
      </w:r>
      <w:proofErr w:type="spellEnd"/>
      <w:r w:rsidRPr="005067D0">
        <w:rPr>
          <w:rFonts w:ascii="Arial" w:hAnsi="Arial" w:cs="Arial"/>
          <w:sz w:val="24"/>
          <w:szCs w:val="24"/>
          <w:lang w:val="en-US"/>
        </w:rPr>
        <w:t xml:space="preserve"> </w:t>
      </w:r>
      <w:proofErr w:type="spellStart"/>
      <w:r w:rsidRPr="005067D0">
        <w:rPr>
          <w:rFonts w:ascii="Arial" w:hAnsi="Arial" w:cs="Arial"/>
          <w:sz w:val="24"/>
          <w:szCs w:val="24"/>
          <w:lang w:val="en-US"/>
        </w:rPr>
        <w:t>dan</w:t>
      </w:r>
      <w:proofErr w:type="spellEnd"/>
      <w:r w:rsidRPr="005067D0">
        <w:rPr>
          <w:rFonts w:ascii="Arial" w:hAnsi="Arial" w:cs="Arial"/>
          <w:sz w:val="24"/>
          <w:szCs w:val="24"/>
          <w:lang w:val="en-US"/>
        </w:rPr>
        <w:t xml:space="preserve"> proses </w:t>
      </w:r>
      <w:proofErr w:type="spellStart"/>
      <w:r w:rsidRPr="005067D0">
        <w:rPr>
          <w:rFonts w:ascii="Arial" w:hAnsi="Arial" w:cs="Arial"/>
          <w:sz w:val="24"/>
          <w:szCs w:val="24"/>
          <w:lang w:val="en-US"/>
        </w:rPr>
        <w:t>pembelajaran</w:t>
      </w:r>
      <w:proofErr w:type="spellEnd"/>
      <w:r w:rsidRPr="005067D0">
        <w:rPr>
          <w:rFonts w:ascii="Arial" w:hAnsi="Arial" w:cs="Arial"/>
          <w:sz w:val="24"/>
          <w:szCs w:val="24"/>
          <w:lang w:val="en-US"/>
        </w:rPr>
        <w:t xml:space="preserve"> </w:t>
      </w:r>
      <w:proofErr w:type="spellStart"/>
      <w:r w:rsidRPr="005067D0">
        <w:rPr>
          <w:rFonts w:ascii="Arial" w:hAnsi="Arial" w:cs="Arial"/>
          <w:sz w:val="24"/>
          <w:szCs w:val="24"/>
          <w:lang w:val="en-US"/>
        </w:rPr>
        <w:t>menjadi</w:t>
      </w:r>
      <w:proofErr w:type="spellEnd"/>
      <w:r w:rsidRPr="005067D0">
        <w:rPr>
          <w:rFonts w:ascii="Arial" w:hAnsi="Arial" w:cs="Arial"/>
          <w:sz w:val="24"/>
          <w:szCs w:val="24"/>
          <w:lang w:val="en-US"/>
        </w:rPr>
        <w:t xml:space="preserve"> </w:t>
      </w:r>
      <w:proofErr w:type="spellStart"/>
      <w:r w:rsidRPr="005067D0">
        <w:rPr>
          <w:rFonts w:ascii="Arial" w:hAnsi="Arial" w:cs="Arial"/>
          <w:sz w:val="24"/>
          <w:szCs w:val="24"/>
          <w:lang w:val="en-US"/>
        </w:rPr>
        <w:t>lebih</w:t>
      </w:r>
      <w:proofErr w:type="spellEnd"/>
      <w:r w:rsidRPr="005067D0">
        <w:rPr>
          <w:rFonts w:ascii="Arial" w:hAnsi="Arial" w:cs="Arial"/>
          <w:sz w:val="24"/>
          <w:szCs w:val="24"/>
          <w:lang w:val="en-US"/>
        </w:rPr>
        <w:t xml:space="preserve"> </w:t>
      </w:r>
      <w:proofErr w:type="spellStart"/>
      <w:r w:rsidRPr="005067D0">
        <w:rPr>
          <w:rFonts w:ascii="Arial" w:hAnsi="Arial" w:cs="Arial"/>
          <w:sz w:val="24"/>
          <w:szCs w:val="24"/>
          <w:lang w:val="en-US"/>
        </w:rPr>
        <w:t>bervariasi</w:t>
      </w:r>
      <w:proofErr w:type="spellEnd"/>
      <w:r w:rsidR="005067D0">
        <w:rPr>
          <w:rFonts w:ascii="Arial" w:hAnsi="Arial" w:cs="Arial"/>
          <w:sz w:val="24"/>
          <w:szCs w:val="24"/>
        </w:rPr>
        <w:t xml:space="preserve"> dan baru bagi siswa</w:t>
      </w:r>
      <w:r w:rsidRPr="005067D0">
        <w:rPr>
          <w:rFonts w:ascii="Arial" w:hAnsi="Arial" w:cs="Arial"/>
          <w:sz w:val="24"/>
          <w:szCs w:val="24"/>
          <w:lang w:val="en-US"/>
        </w:rPr>
        <w:t xml:space="preserve">, </w:t>
      </w:r>
      <w:proofErr w:type="spellStart"/>
      <w:r w:rsidRPr="005067D0">
        <w:rPr>
          <w:rFonts w:ascii="Arial" w:hAnsi="Arial" w:cs="Arial"/>
          <w:sz w:val="24"/>
          <w:szCs w:val="24"/>
          <w:lang w:val="en-US"/>
        </w:rPr>
        <w:t>seperti</w:t>
      </w:r>
      <w:proofErr w:type="spellEnd"/>
      <w:r w:rsidRPr="005067D0">
        <w:rPr>
          <w:rFonts w:ascii="Arial" w:hAnsi="Arial" w:cs="Arial"/>
          <w:sz w:val="24"/>
          <w:szCs w:val="24"/>
          <w:lang w:val="en-US"/>
        </w:rPr>
        <w:t xml:space="preserve"> model </w:t>
      </w:r>
      <w:proofErr w:type="spellStart"/>
      <w:r w:rsidRPr="005067D0">
        <w:rPr>
          <w:rFonts w:ascii="Arial" w:hAnsi="Arial" w:cs="Arial"/>
          <w:sz w:val="24"/>
          <w:szCs w:val="24"/>
          <w:lang w:val="en-US"/>
        </w:rPr>
        <w:t>pembelajaran</w:t>
      </w:r>
      <w:proofErr w:type="spellEnd"/>
      <w:r w:rsidRPr="005067D0">
        <w:rPr>
          <w:rFonts w:ascii="Arial" w:hAnsi="Arial" w:cs="Arial"/>
          <w:sz w:val="24"/>
          <w:szCs w:val="24"/>
          <w:lang w:val="en-US"/>
        </w:rPr>
        <w:t xml:space="preserve"> </w:t>
      </w:r>
      <w:proofErr w:type="spellStart"/>
      <w:r w:rsidRPr="005067D0">
        <w:rPr>
          <w:rFonts w:ascii="Arial" w:hAnsi="Arial" w:cs="Arial"/>
          <w:sz w:val="24"/>
          <w:szCs w:val="24"/>
          <w:lang w:val="en-US"/>
        </w:rPr>
        <w:t>kooperatif</w:t>
      </w:r>
      <w:proofErr w:type="spellEnd"/>
      <w:r w:rsidRPr="005067D0">
        <w:rPr>
          <w:rFonts w:ascii="Arial" w:hAnsi="Arial" w:cs="Arial"/>
          <w:sz w:val="24"/>
          <w:szCs w:val="24"/>
          <w:lang w:val="en-US"/>
        </w:rPr>
        <w:t xml:space="preserve"> </w:t>
      </w:r>
      <w:r w:rsidR="005067D0">
        <w:rPr>
          <w:rFonts w:ascii="Arial" w:hAnsi="Arial" w:cs="Arial"/>
          <w:i/>
          <w:sz w:val="24"/>
          <w:szCs w:val="24"/>
        </w:rPr>
        <w:t>Think Pair Share</w:t>
      </w:r>
      <w:r w:rsidRPr="005067D0">
        <w:rPr>
          <w:rFonts w:ascii="Arial" w:hAnsi="Arial" w:cs="Arial"/>
          <w:sz w:val="24"/>
          <w:szCs w:val="24"/>
          <w:lang w:val="en-US"/>
        </w:rPr>
        <w:t xml:space="preserve">, </w:t>
      </w:r>
      <w:proofErr w:type="spellStart"/>
      <w:r w:rsidRPr="005067D0">
        <w:rPr>
          <w:rFonts w:ascii="Arial" w:hAnsi="Arial" w:cs="Arial"/>
          <w:sz w:val="24"/>
          <w:szCs w:val="24"/>
          <w:lang w:val="en-US"/>
        </w:rPr>
        <w:t>diman</w:t>
      </w:r>
      <w:r w:rsidR="005067D0">
        <w:rPr>
          <w:rFonts w:ascii="Arial" w:hAnsi="Arial" w:cs="Arial"/>
          <w:sz w:val="24"/>
          <w:szCs w:val="24"/>
          <w:lang w:val="en-US"/>
        </w:rPr>
        <w:t>a</w:t>
      </w:r>
      <w:proofErr w:type="spellEnd"/>
      <w:r w:rsidR="005067D0">
        <w:rPr>
          <w:rFonts w:ascii="Arial" w:hAnsi="Arial" w:cs="Arial"/>
          <w:sz w:val="24"/>
          <w:szCs w:val="24"/>
          <w:lang w:val="en-US"/>
        </w:rPr>
        <w:t xml:space="preserve"> model </w:t>
      </w:r>
      <w:proofErr w:type="spellStart"/>
      <w:r w:rsidR="005067D0">
        <w:rPr>
          <w:rFonts w:ascii="Arial" w:hAnsi="Arial" w:cs="Arial"/>
          <w:sz w:val="24"/>
          <w:szCs w:val="24"/>
          <w:lang w:val="en-US"/>
        </w:rPr>
        <w:t>pembelajaran</w:t>
      </w:r>
      <w:proofErr w:type="spellEnd"/>
      <w:r w:rsidR="005067D0">
        <w:rPr>
          <w:rFonts w:ascii="Arial" w:hAnsi="Arial" w:cs="Arial"/>
          <w:sz w:val="24"/>
          <w:szCs w:val="24"/>
          <w:lang w:val="en-US"/>
        </w:rPr>
        <w:t xml:space="preserve"> </w:t>
      </w:r>
      <w:proofErr w:type="spellStart"/>
      <w:r w:rsidR="005067D0">
        <w:rPr>
          <w:rFonts w:ascii="Arial" w:hAnsi="Arial" w:cs="Arial"/>
          <w:sz w:val="24"/>
          <w:szCs w:val="24"/>
          <w:lang w:val="en-US"/>
        </w:rPr>
        <w:t>ini</w:t>
      </w:r>
      <w:proofErr w:type="spellEnd"/>
      <w:r w:rsidR="005067D0">
        <w:rPr>
          <w:rFonts w:ascii="Arial" w:hAnsi="Arial" w:cs="Arial"/>
          <w:sz w:val="24"/>
          <w:szCs w:val="24"/>
          <w:lang w:val="en-US"/>
        </w:rPr>
        <w:t xml:space="preserve"> </w:t>
      </w:r>
      <w:r w:rsidR="00823EBA">
        <w:rPr>
          <w:rFonts w:ascii="Arial" w:hAnsi="Arial" w:cs="Arial"/>
          <w:sz w:val="24"/>
          <w:szCs w:val="24"/>
        </w:rPr>
        <w:t>m</w:t>
      </w:r>
      <w:r w:rsidR="00823EBA" w:rsidRPr="000A5CDB">
        <w:rPr>
          <w:rFonts w:ascii="Arial" w:hAnsi="Arial" w:cs="Arial"/>
          <w:sz w:val="24"/>
          <w:szCs w:val="24"/>
        </w:rPr>
        <w:t>enurut Shoimin (2014: 208-212) yang di dukung oleh Kurniasih (2015:58-63) ya</w:t>
      </w:r>
      <w:r w:rsidR="00823EBA">
        <w:rPr>
          <w:rFonts w:ascii="Arial" w:hAnsi="Arial" w:cs="Arial"/>
          <w:sz w:val="24"/>
          <w:szCs w:val="24"/>
        </w:rPr>
        <w:t>ng menyatakan bahwa  kelebihan</w:t>
      </w:r>
      <w:r w:rsidR="00823EBA" w:rsidRPr="000A5CDB">
        <w:rPr>
          <w:rFonts w:ascii="Arial" w:hAnsi="Arial" w:cs="Arial"/>
          <w:sz w:val="24"/>
          <w:szCs w:val="24"/>
        </w:rPr>
        <w:t xml:space="preserve"> dalam model </w:t>
      </w:r>
      <w:r w:rsidR="00823EBA" w:rsidRPr="000A5CDB">
        <w:rPr>
          <w:rFonts w:ascii="Arial" w:hAnsi="Arial" w:cs="Arial"/>
          <w:i/>
          <w:sz w:val="24"/>
          <w:szCs w:val="24"/>
        </w:rPr>
        <w:t>Think Pair and Share</w:t>
      </w:r>
      <w:r w:rsidR="00823EBA">
        <w:rPr>
          <w:rFonts w:ascii="Arial" w:hAnsi="Arial" w:cs="Arial"/>
          <w:sz w:val="24"/>
          <w:szCs w:val="24"/>
        </w:rPr>
        <w:t>, yaitu :</w:t>
      </w:r>
      <w:r w:rsidR="007F0BDC">
        <w:rPr>
          <w:rFonts w:ascii="Arial" w:hAnsi="Arial" w:cs="Arial"/>
          <w:b/>
          <w:sz w:val="24"/>
          <w:szCs w:val="24"/>
        </w:rPr>
        <w:t xml:space="preserve"> </w:t>
      </w:r>
      <w:r w:rsidR="00823EBA" w:rsidRPr="007F0BDC">
        <w:rPr>
          <w:rFonts w:ascii="Arial" w:hAnsi="Arial" w:cs="Arial"/>
          <w:sz w:val="24"/>
          <w:szCs w:val="24"/>
        </w:rPr>
        <w:t>Menyediakan waktu berpikir untuk men</w:t>
      </w:r>
      <w:r w:rsidR="007F0BDC">
        <w:rPr>
          <w:rFonts w:ascii="Arial" w:hAnsi="Arial" w:cs="Arial"/>
          <w:sz w:val="24"/>
          <w:szCs w:val="24"/>
        </w:rPr>
        <w:t>ingkatkan kualitas respon siswa, s</w:t>
      </w:r>
      <w:r w:rsidR="00823EBA" w:rsidRPr="007F0BDC">
        <w:rPr>
          <w:rFonts w:ascii="Arial" w:hAnsi="Arial" w:cs="Arial"/>
          <w:sz w:val="24"/>
          <w:szCs w:val="24"/>
        </w:rPr>
        <w:t>iswa menjadi lebih aktif dalam berpikir menge</w:t>
      </w:r>
      <w:r w:rsidR="007F0BDC">
        <w:rPr>
          <w:rFonts w:ascii="Arial" w:hAnsi="Arial" w:cs="Arial"/>
          <w:sz w:val="24"/>
          <w:szCs w:val="24"/>
        </w:rPr>
        <w:t>nai konsep dalam mata pelajaran, s</w:t>
      </w:r>
      <w:r w:rsidR="00823EBA" w:rsidRPr="007F0BDC">
        <w:rPr>
          <w:rFonts w:ascii="Arial" w:hAnsi="Arial" w:cs="Arial"/>
          <w:sz w:val="24"/>
          <w:szCs w:val="24"/>
        </w:rPr>
        <w:t>iswa lebih memahami tentang konsep topik pelajaran selam</w:t>
      </w:r>
      <w:r w:rsidR="007F0BDC">
        <w:rPr>
          <w:rFonts w:ascii="Arial" w:hAnsi="Arial" w:cs="Arial"/>
          <w:sz w:val="24"/>
          <w:szCs w:val="24"/>
        </w:rPr>
        <w:t>a diskusi, s</w:t>
      </w:r>
      <w:r w:rsidR="00823EBA" w:rsidRPr="007F0BDC">
        <w:rPr>
          <w:rFonts w:ascii="Arial" w:hAnsi="Arial" w:cs="Arial"/>
          <w:sz w:val="24"/>
          <w:szCs w:val="24"/>
        </w:rPr>
        <w:t>isw</w:t>
      </w:r>
      <w:r w:rsidR="007F0BDC">
        <w:rPr>
          <w:rFonts w:ascii="Arial" w:hAnsi="Arial" w:cs="Arial"/>
          <w:sz w:val="24"/>
          <w:szCs w:val="24"/>
        </w:rPr>
        <w:t>a dapat belajar dari siswa lain dan s</w:t>
      </w:r>
      <w:r w:rsidR="00823EBA" w:rsidRPr="007F0BDC">
        <w:rPr>
          <w:rFonts w:ascii="Arial" w:hAnsi="Arial" w:cs="Arial"/>
          <w:sz w:val="24"/>
          <w:szCs w:val="24"/>
        </w:rPr>
        <w:t>etiap siswa dalam kelompoknya mempunyai kesempatan untuk berbagi atau menyampaikan idenya.</w:t>
      </w:r>
    </w:p>
    <w:p w:rsidR="009E2B92" w:rsidRPr="00864294" w:rsidRDefault="00E85ABB" w:rsidP="00864294">
      <w:pPr>
        <w:spacing w:line="480" w:lineRule="auto"/>
        <w:ind w:left="709" w:firstLine="720"/>
        <w:jc w:val="both"/>
        <w:rPr>
          <w:rFonts w:ascii="Arial" w:hAnsi="Arial" w:cs="Arial"/>
          <w:sz w:val="24"/>
          <w:szCs w:val="24"/>
        </w:rPr>
      </w:pPr>
      <w:proofErr w:type="spellStart"/>
      <w:r w:rsidRPr="00864294">
        <w:rPr>
          <w:rFonts w:ascii="Arial" w:hAnsi="Arial" w:cs="Arial"/>
          <w:sz w:val="24"/>
          <w:szCs w:val="24"/>
          <w:lang w:val="en-US"/>
        </w:rPr>
        <w:t>Berdasarkan</w:t>
      </w:r>
      <w:proofErr w:type="spellEnd"/>
      <w:r w:rsidRPr="00864294">
        <w:rPr>
          <w:rFonts w:ascii="Arial" w:hAnsi="Arial" w:cs="Arial"/>
          <w:sz w:val="24"/>
          <w:szCs w:val="24"/>
          <w:lang w:val="en-US"/>
        </w:rPr>
        <w:t xml:space="preserve"> </w:t>
      </w:r>
      <w:proofErr w:type="spellStart"/>
      <w:r w:rsidRPr="00864294">
        <w:rPr>
          <w:rFonts w:ascii="Arial" w:hAnsi="Arial" w:cs="Arial"/>
          <w:sz w:val="24"/>
          <w:szCs w:val="24"/>
          <w:lang w:val="en-US"/>
        </w:rPr>
        <w:t>pembahasan</w:t>
      </w:r>
      <w:proofErr w:type="spellEnd"/>
      <w:r w:rsidRPr="00864294">
        <w:rPr>
          <w:rFonts w:ascii="Arial" w:hAnsi="Arial" w:cs="Arial"/>
          <w:sz w:val="24"/>
          <w:szCs w:val="24"/>
          <w:lang w:val="en-US"/>
        </w:rPr>
        <w:t xml:space="preserve"> </w:t>
      </w:r>
      <w:proofErr w:type="spellStart"/>
      <w:r w:rsidRPr="00864294">
        <w:rPr>
          <w:rFonts w:ascii="Arial" w:hAnsi="Arial" w:cs="Arial"/>
          <w:sz w:val="24"/>
          <w:szCs w:val="24"/>
          <w:lang w:val="en-US"/>
        </w:rPr>
        <w:t>diatas</w:t>
      </w:r>
      <w:proofErr w:type="spellEnd"/>
      <w:r w:rsidRPr="00864294">
        <w:rPr>
          <w:rFonts w:ascii="Arial" w:hAnsi="Arial" w:cs="Arial"/>
          <w:sz w:val="24"/>
          <w:szCs w:val="24"/>
          <w:lang w:val="en-US"/>
        </w:rPr>
        <w:t xml:space="preserve">, </w:t>
      </w:r>
      <w:proofErr w:type="spellStart"/>
      <w:r w:rsidRPr="00864294">
        <w:rPr>
          <w:rFonts w:ascii="Arial" w:hAnsi="Arial" w:cs="Arial"/>
          <w:sz w:val="24"/>
          <w:szCs w:val="24"/>
          <w:lang w:val="en-US"/>
        </w:rPr>
        <w:t>maka</w:t>
      </w:r>
      <w:proofErr w:type="spellEnd"/>
      <w:r w:rsidRPr="00864294">
        <w:rPr>
          <w:rFonts w:ascii="Arial" w:hAnsi="Arial" w:cs="Arial"/>
          <w:sz w:val="24"/>
          <w:szCs w:val="24"/>
        </w:rPr>
        <w:t xml:space="preserve"> hipotesis tindakan yang berbunyi penerapan model pembelajaran kooperatif </w:t>
      </w:r>
      <w:r w:rsidR="005067D0" w:rsidRPr="00864294">
        <w:rPr>
          <w:rFonts w:ascii="Arial" w:hAnsi="Arial" w:cs="Arial"/>
          <w:i/>
          <w:sz w:val="24"/>
          <w:szCs w:val="24"/>
        </w:rPr>
        <w:t xml:space="preserve">Think Pair Share </w:t>
      </w:r>
      <w:r w:rsidRPr="00864294">
        <w:rPr>
          <w:rFonts w:ascii="Arial" w:hAnsi="Arial" w:cs="Arial"/>
          <w:sz w:val="24"/>
          <w:szCs w:val="24"/>
        </w:rPr>
        <w:t>dapat meningkatkan hasil belajar sisw</w:t>
      </w:r>
      <w:r w:rsidR="005067D0" w:rsidRPr="00864294">
        <w:rPr>
          <w:rFonts w:ascii="Arial" w:hAnsi="Arial" w:cs="Arial"/>
          <w:sz w:val="24"/>
          <w:szCs w:val="24"/>
        </w:rPr>
        <w:t xml:space="preserve">a pada mata </w:t>
      </w:r>
      <w:r w:rsidR="005067D0" w:rsidRPr="00864294">
        <w:rPr>
          <w:rFonts w:ascii="Arial" w:hAnsi="Arial" w:cs="Arial"/>
          <w:sz w:val="24"/>
          <w:szCs w:val="24"/>
        </w:rPr>
        <w:lastRenderedPageBreak/>
        <w:t>pelajaran pendidikan kewarganegaraan</w:t>
      </w:r>
      <w:r w:rsidRPr="00864294">
        <w:rPr>
          <w:rFonts w:ascii="Arial" w:hAnsi="Arial" w:cs="Arial"/>
          <w:sz w:val="24"/>
          <w:szCs w:val="24"/>
        </w:rPr>
        <w:t xml:space="preserve"> k</w:t>
      </w:r>
      <w:r w:rsidR="005067D0" w:rsidRPr="00864294">
        <w:rPr>
          <w:rFonts w:ascii="Arial" w:hAnsi="Arial" w:cs="Arial"/>
          <w:sz w:val="24"/>
          <w:szCs w:val="24"/>
        </w:rPr>
        <w:t>elas IV Sekolah Dasar Negeri Cikereteg 1 Kecamatan Caringin Kabupaten Bogor Tahun Pelajaran 2017/2018.</w:t>
      </w:r>
    </w:p>
    <w:sectPr w:rsidR="009E2B92" w:rsidRPr="00864294" w:rsidSect="00362654">
      <w:headerReference w:type="default" r:id="rId17"/>
      <w:pgSz w:w="11906" w:h="16838"/>
      <w:pgMar w:top="2268" w:right="1701" w:bottom="1701" w:left="2268" w:header="708" w:footer="708" w:gutter="0"/>
      <w:pgNumType w:start="8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560" w:rsidRDefault="00C71560" w:rsidP="000B586C">
      <w:pPr>
        <w:spacing w:after="0" w:line="240" w:lineRule="auto"/>
      </w:pPr>
      <w:r>
        <w:separator/>
      </w:r>
    </w:p>
  </w:endnote>
  <w:endnote w:type="continuationSeparator" w:id="0">
    <w:p w:rsidR="00C71560" w:rsidRDefault="00C71560" w:rsidP="000B5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560" w:rsidRDefault="00C71560" w:rsidP="000B586C">
      <w:pPr>
        <w:spacing w:after="0" w:line="240" w:lineRule="auto"/>
      </w:pPr>
      <w:r>
        <w:separator/>
      </w:r>
    </w:p>
  </w:footnote>
  <w:footnote w:type="continuationSeparator" w:id="0">
    <w:p w:rsidR="00C71560" w:rsidRDefault="00C71560" w:rsidP="000B58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668016"/>
      <w:docPartObj>
        <w:docPartGallery w:val="Page Numbers (Top of Page)"/>
        <w:docPartUnique/>
      </w:docPartObj>
    </w:sdtPr>
    <w:sdtEndPr>
      <w:rPr>
        <w:noProof/>
      </w:rPr>
    </w:sdtEndPr>
    <w:sdtContent>
      <w:p w:rsidR="00BE5B64" w:rsidRDefault="00BE5B64">
        <w:pPr>
          <w:pStyle w:val="Header"/>
          <w:jc w:val="right"/>
        </w:pPr>
        <w:r>
          <w:fldChar w:fldCharType="begin"/>
        </w:r>
        <w:r>
          <w:instrText xml:space="preserve"> PAGE   \* MERGEFORMAT </w:instrText>
        </w:r>
        <w:r>
          <w:fldChar w:fldCharType="separate"/>
        </w:r>
        <w:r>
          <w:rPr>
            <w:noProof/>
          </w:rPr>
          <w:t>96</w:t>
        </w:r>
        <w:r>
          <w:rPr>
            <w:noProof/>
          </w:rPr>
          <w:fldChar w:fldCharType="end"/>
        </w:r>
      </w:p>
    </w:sdtContent>
  </w:sdt>
  <w:p w:rsidR="00BE5B64" w:rsidRDefault="00BE5B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4CFB"/>
    <w:multiLevelType w:val="hybridMultilevel"/>
    <w:tmpl w:val="B99C4040"/>
    <w:lvl w:ilvl="0" w:tplc="0CC093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3B01746"/>
    <w:multiLevelType w:val="hybridMultilevel"/>
    <w:tmpl w:val="0EE60344"/>
    <w:lvl w:ilvl="0" w:tplc="D94CD564">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
    <w:nsid w:val="09384FC1"/>
    <w:multiLevelType w:val="hybridMultilevel"/>
    <w:tmpl w:val="15ACAA02"/>
    <w:lvl w:ilvl="0" w:tplc="038A234A">
      <w:start w:val="1"/>
      <w:numFmt w:val="lowerLetter"/>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
    <w:nsid w:val="13FC713A"/>
    <w:multiLevelType w:val="hybridMultilevel"/>
    <w:tmpl w:val="738E72EC"/>
    <w:lvl w:ilvl="0" w:tplc="6B5AC6B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F496540"/>
    <w:multiLevelType w:val="hybridMultilevel"/>
    <w:tmpl w:val="A0CAFD0E"/>
    <w:lvl w:ilvl="0" w:tplc="0114AC54">
      <w:start w:val="1"/>
      <w:numFmt w:val="decimal"/>
      <w:lvlText w:val="%1)"/>
      <w:lvlJc w:val="left"/>
      <w:pPr>
        <w:ind w:left="1146" w:hanging="360"/>
      </w:pPr>
      <w:rPr>
        <w:rFonts w:hint="default"/>
      </w:r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25451290"/>
    <w:multiLevelType w:val="hybridMultilevel"/>
    <w:tmpl w:val="84DEC75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3871012D"/>
    <w:multiLevelType w:val="hybridMultilevel"/>
    <w:tmpl w:val="4C8E58BA"/>
    <w:lvl w:ilvl="0" w:tplc="5002EF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3CE56DE6"/>
    <w:multiLevelType w:val="hybridMultilevel"/>
    <w:tmpl w:val="50C02D70"/>
    <w:lvl w:ilvl="0" w:tplc="273CA4D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42A7419F"/>
    <w:multiLevelType w:val="hybridMultilevel"/>
    <w:tmpl w:val="AEC8B728"/>
    <w:lvl w:ilvl="0" w:tplc="0421000F">
      <w:start w:val="1"/>
      <w:numFmt w:val="decimal"/>
      <w:lvlText w:val="%1."/>
      <w:lvlJc w:val="left"/>
      <w:pPr>
        <w:ind w:left="2160" w:hanging="360"/>
      </w:pPr>
    </w:lvl>
    <w:lvl w:ilvl="1" w:tplc="FFA85BAC">
      <w:start w:val="1"/>
      <w:numFmt w:val="lowerLetter"/>
      <w:lvlText w:val="%2."/>
      <w:lvlJc w:val="left"/>
      <w:pPr>
        <w:ind w:left="2880" w:hanging="360"/>
      </w:pPr>
      <w:rPr>
        <w:rFonts w:ascii="Arial" w:eastAsiaTheme="minorHAnsi" w:hAnsi="Arial" w:cs="Arial"/>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46184AF3"/>
    <w:multiLevelType w:val="hybridMultilevel"/>
    <w:tmpl w:val="7FCAE91C"/>
    <w:lvl w:ilvl="0" w:tplc="56A4376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486A5CD5"/>
    <w:multiLevelType w:val="hybridMultilevel"/>
    <w:tmpl w:val="7C286A2E"/>
    <w:lvl w:ilvl="0" w:tplc="531023A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F38663B"/>
    <w:multiLevelType w:val="hybridMultilevel"/>
    <w:tmpl w:val="503A281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2030675"/>
    <w:multiLevelType w:val="hybridMultilevel"/>
    <w:tmpl w:val="0A2ED8B2"/>
    <w:lvl w:ilvl="0" w:tplc="A7A62C7C">
      <w:start w:val="1"/>
      <w:numFmt w:val="decimal"/>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7515F63"/>
    <w:multiLevelType w:val="hybridMultilevel"/>
    <w:tmpl w:val="A90823CE"/>
    <w:lvl w:ilvl="0" w:tplc="86AA93C0">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4">
    <w:nsid w:val="69BF061F"/>
    <w:multiLevelType w:val="hybridMultilevel"/>
    <w:tmpl w:val="EC22737E"/>
    <w:lvl w:ilvl="0" w:tplc="4A6465EA">
      <w:start w:val="1"/>
      <w:numFmt w:val="decimal"/>
      <w:lvlText w:val="%1."/>
      <w:lvlJc w:val="left"/>
      <w:pPr>
        <w:ind w:left="3600" w:hanging="360"/>
      </w:pPr>
      <w:rPr>
        <w:rFonts w:ascii="Arial" w:eastAsiaTheme="minorHAnsi" w:hAnsi="Arial" w:cs="Arial"/>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5">
    <w:nsid w:val="7BE26259"/>
    <w:multiLevelType w:val="hybridMultilevel"/>
    <w:tmpl w:val="5BAE7F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CE12527"/>
    <w:multiLevelType w:val="hybridMultilevel"/>
    <w:tmpl w:val="53F0A878"/>
    <w:lvl w:ilvl="0" w:tplc="CD7A55E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15"/>
  </w:num>
  <w:num w:numId="2">
    <w:abstractNumId w:val="6"/>
  </w:num>
  <w:num w:numId="3">
    <w:abstractNumId w:val="3"/>
  </w:num>
  <w:num w:numId="4">
    <w:abstractNumId w:val="4"/>
  </w:num>
  <w:num w:numId="5">
    <w:abstractNumId w:val="1"/>
  </w:num>
  <w:num w:numId="6">
    <w:abstractNumId w:val="12"/>
  </w:num>
  <w:num w:numId="7">
    <w:abstractNumId w:val="10"/>
  </w:num>
  <w:num w:numId="8">
    <w:abstractNumId w:val="13"/>
  </w:num>
  <w:num w:numId="9">
    <w:abstractNumId w:val="9"/>
  </w:num>
  <w:num w:numId="10">
    <w:abstractNumId w:val="11"/>
  </w:num>
  <w:num w:numId="11">
    <w:abstractNumId w:val="2"/>
  </w:num>
  <w:num w:numId="12">
    <w:abstractNumId w:val="0"/>
  </w:num>
  <w:num w:numId="13">
    <w:abstractNumId w:val="7"/>
  </w:num>
  <w:num w:numId="14">
    <w:abstractNumId w:val="16"/>
  </w:num>
  <w:num w:numId="15">
    <w:abstractNumId w:val="14"/>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8C"/>
    <w:rsid w:val="000106E9"/>
    <w:rsid w:val="00042F74"/>
    <w:rsid w:val="00053571"/>
    <w:rsid w:val="00062277"/>
    <w:rsid w:val="00097D0C"/>
    <w:rsid w:val="000B0645"/>
    <w:rsid w:val="000B586C"/>
    <w:rsid w:val="000E2967"/>
    <w:rsid w:val="000F2F52"/>
    <w:rsid w:val="000F671A"/>
    <w:rsid w:val="00116C66"/>
    <w:rsid w:val="00166011"/>
    <w:rsid w:val="001B0146"/>
    <w:rsid w:val="001B3A27"/>
    <w:rsid w:val="001C2B79"/>
    <w:rsid w:val="001D03FA"/>
    <w:rsid w:val="00213BD5"/>
    <w:rsid w:val="00293C88"/>
    <w:rsid w:val="002E6E09"/>
    <w:rsid w:val="00304F76"/>
    <w:rsid w:val="00335DEB"/>
    <w:rsid w:val="003559DA"/>
    <w:rsid w:val="00362654"/>
    <w:rsid w:val="00371A4B"/>
    <w:rsid w:val="003A45EB"/>
    <w:rsid w:val="003B30B6"/>
    <w:rsid w:val="003D2A5B"/>
    <w:rsid w:val="0044540E"/>
    <w:rsid w:val="00450447"/>
    <w:rsid w:val="0045360C"/>
    <w:rsid w:val="00485DBF"/>
    <w:rsid w:val="004E63AD"/>
    <w:rsid w:val="00505AE7"/>
    <w:rsid w:val="005067D0"/>
    <w:rsid w:val="00510725"/>
    <w:rsid w:val="0051141F"/>
    <w:rsid w:val="00531B2B"/>
    <w:rsid w:val="00556D81"/>
    <w:rsid w:val="005B5D0D"/>
    <w:rsid w:val="00607816"/>
    <w:rsid w:val="00610E94"/>
    <w:rsid w:val="00625CB5"/>
    <w:rsid w:val="00681985"/>
    <w:rsid w:val="00684A8C"/>
    <w:rsid w:val="006B1F7A"/>
    <w:rsid w:val="006D4DB3"/>
    <w:rsid w:val="006F59A5"/>
    <w:rsid w:val="006F6EDC"/>
    <w:rsid w:val="0070216F"/>
    <w:rsid w:val="00736E73"/>
    <w:rsid w:val="007371A4"/>
    <w:rsid w:val="00746A19"/>
    <w:rsid w:val="00761E17"/>
    <w:rsid w:val="00761E22"/>
    <w:rsid w:val="00780FC5"/>
    <w:rsid w:val="007C2B22"/>
    <w:rsid w:val="007E5A5F"/>
    <w:rsid w:val="007F0BDC"/>
    <w:rsid w:val="00823EBA"/>
    <w:rsid w:val="0085081C"/>
    <w:rsid w:val="00864294"/>
    <w:rsid w:val="00893B4A"/>
    <w:rsid w:val="00902C09"/>
    <w:rsid w:val="00921F1D"/>
    <w:rsid w:val="00922A6B"/>
    <w:rsid w:val="009231AD"/>
    <w:rsid w:val="009D4653"/>
    <w:rsid w:val="009E2B92"/>
    <w:rsid w:val="00A27704"/>
    <w:rsid w:val="00A35348"/>
    <w:rsid w:val="00AC290B"/>
    <w:rsid w:val="00B61191"/>
    <w:rsid w:val="00B84CB3"/>
    <w:rsid w:val="00BE5B64"/>
    <w:rsid w:val="00C34006"/>
    <w:rsid w:val="00C578E7"/>
    <w:rsid w:val="00C71560"/>
    <w:rsid w:val="00C77AA0"/>
    <w:rsid w:val="00CF7B3C"/>
    <w:rsid w:val="00D07A1C"/>
    <w:rsid w:val="00D173CA"/>
    <w:rsid w:val="00DB0935"/>
    <w:rsid w:val="00E038A0"/>
    <w:rsid w:val="00E064A9"/>
    <w:rsid w:val="00E16D03"/>
    <w:rsid w:val="00E636D9"/>
    <w:rsid w:val="00E72382"/>
    <w:rsid w:val="00E72847"/>
    <w:rsid w:val="00E85ABB"/>
    <w:rsid w:val="00ED672D"/>
    <w:rsid w:val="00ED713E"/>
    <w:rsid w:val="00F32B5F"/>
    <w:rsid w:val="00F63EF6"/>
    <w:rsid w:val="00F72FB1"/>
    <w:rsid w:val="00F901CB"/>
    <w:rsid w:val="00FE253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8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84A8C"/>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684A8C"/>
  </w:style>
  <w:style w:type="table" w:styleId="TableGrid">
    <w:name w:val="Table Grid"/>
    <w:basedOn w:val="TableNormal"/>
    <w:uiPriority w:val="59"/>
    <w:rsid w:val="00F72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2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277"/>
    <w:rPr>
      <w:rFonts w:ascii="Tahoma" w:hAnsi="Tahoma" w:cs="Tahoma"/>
      <w:sz w:val="16"/>
      <w:szCs w:val="16"/>
    </w:rPr>
  </w:style>
  <w:style w:type="paragraph" w:styleId="Header">
    <w:name w:val="header"/>
    <w:basedOn w:val="Normal"/>
    <w:link w:val="HeaderChar"/>
    <w:uiPriority w:val="99"/>
    <w:unhideWhenUsed/>
    <w:rsid w:val="000B58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86C"/>
  </w:style>
  <w:style w:type="paragraph" w:styleId="Footer">
    <w:name w:val="footer"/>
    <w:basedOn w:val="Normal"/>
    <w:link w:val="FooterChar"/>
    <w:uiPriority w:val="99"/>
    <w:unhideWhenUsed/>
    <w:rsid w:val="000B58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8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8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84A8C"/>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684A8C"/>
  </w:style>
  <w:style w:type="table" w:styleId="TableGrid">
    <w:name w:val="Table Grid"/>
    <w:basedOn w:val="TableNormal"/>
    <w:uiPriority w:val="59"/>
    <w:rsid w:val="00F72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2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277"/>
    <w:rPr>
      <w:rFonts w:ascii="Tahoma" w:hAnsi="Tahoma" w:cs="Tahoma"/>
      <w:sz w:val="16"/>
      <w:szCs w:val="16"/>
    </w:rPr>
  </w:style>
  <w:style w:type="paragraph" w:styleId="Header">
    <w:name w:val="header"/>
    <w:basedOn w:val="Normal"/>
    <w:link w:val="HeaderChar"/>
    <w:uiPriority w:val="99"/>
    <w:unhideWhenUsed/>
    <w:rsid w:val="000B58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86C"/>
  </w:style>
  <w:style w:type="paragraph" w:styleId="Footer">
    <w:name w:val="footer"/>
    <w:basedOn w:val="Normal"/>
    <w:link w:val="FooterChar"/>
    <w:uiPriority w:val="99"/>
    <w:unhideWhenUsed/>
    <w:rsid w:val="000B58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17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sz="1200">
                <a:latin typeface="Arial" pitchFamily="34" charset="0"/>
                <a:cs typeface="Arial" pitchFamily="34" charset="0"/>
              </a:rPr>
              <a:t>Pelaksanaan Pembelajaran Siklus I</a:t>
            </a:r>
          </a:p>
        </c:rich>
      </c:tx>
      <c:layout>
        <c:manualLayout>
          <c:xMode val="edge"/>
          <c:yMode val="edge"/>
          <c:x val="0.19465899834620987"/>
          <c:y val="2.0793805141827153E-2"/>
        </c:manualLayout>
      </c:layout>
      <c:overlay val="0"/>
    </c:title>
    <c:autoTitleDeleted val="0"/>
    <c:plotArea>
      <c:layout/>
      <c:barChart>
        <c:barDir val="col"/>
        <c:grouping val="stacked"/>
        <c:varyColors val="0"/>
        <c:ser>
          <c:idx val="0"/>
          <c:order val="0"/>
          <c:tx>
            <c:strRef>
              <c:f>Sheet1!$B$1</c:f>
              <c:strCache>
                <c:ptCount val="1"/>
                <c:pt idx="0">
                  <c:v>Series 1</c:v>
                </c:pt>
              </c:strCache>
            </c:strRef>
          </c:tx>
          <c:spPr>
            <a:solidFill>
              <a:schemeClr val="accent6">
                <a:lumMod val="75000"/>
              </a:schemeClr>
            </a:solidFill>
            <a:ln>
              <a:noFill/>
            </a:ln>
          </c:spPr>
          <c:invertIfNegative val="0"/>
          <c:dPt>
            <c:idx val="1"/>
            <c:invertIfNegative val="0"/>
            <c:bubble3D val="0"/>
            <c:spPr>
              <a:solidFill>
                <a:schemeClr val="accent5">
                  <a:lumMod val="75000"/>
                </a:schemeClr>
              </a:solidFill>
              <a:ln>
                <a:noFill/>
              </a:ln>
            </c:spPr>
          </c:dPt>
          <c:dLbls>
            <c:spPr>
              <a:noFill/>
              <a:ln>
                <a:noFill/>
              </a:ln>
              <a:effectLst/>
            </c:spPr>
            <c:txPr>
              <a:bodyPr/>
              <a:lstStyle/>
              <a:p>
                <a:pPr>
                  <a:defRPr lang="en-US"/>
                </a:pPr>
                <a:endParaRPr lang="id-ID"/>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Sheet1!$A$2:$A$3</c:f>
              <c:strCache>
                <c:ptCount val="2"/>
                <c:pt idx="0">
                  <c:v>KOLABORATOR I</c:v>
                </c:pt>
                <c:pt idx="1">
                  <c:v>KOLABORATOR II</c:v>
                </c:pt>
              </c:strCache>
            </c:strRef>
          </c:cat>
          <c:val>
            <c:numRef>
              <c:f>Sheet1!$B$2:$B$3</c:f>
              <c:numCache>
                <c:formatCode>General</c:formatCode>
                <c:ptCount val="2"/>
                <c:pt idx="0" formatCode="#,##0.00">
                  <c:v>75</c:v>
                </c:pt>
                <c:pt idx="1">
                  <c:v>71.55</c:v>
                </c:pt>
              </c:numCache>
            </c:numRef>
          </c:val>
        </c:ser>
        <c:dLbls>
          <c:showLegendKey val="0"/>
          <c:showVal val="1"/>
          <c:showCatName val="0"/>
          <c:showSerName val="0"/>
          <c:showPercent val="0"/>
          <c:showBubbleSize val="0"/>
        </c:dLbls>
        <c:gapWidth val="150"/>
        <c:overlap val="100"/>
        <c:axId val="157053696"/>
        <c:axId val="173180800"/>
      </c:barChart>
      <c:catAx>
        <c:axId val="157053696"/>
        <c:scaling>
          <c:orientation val="minMax"/>
        </c:scaling>
        <c:delete val="0"/>
        <c:axPos val="b"/>
        <c:numFmt formatCode="General" sourceLinked="0"/>
        <c:majorTickMark val="out"/>
        <c:minorTickMark val="none"/>
        <c:tickLblPos val="nextTo"/>
        <c:txPr>
          <a:bodyPr/>
          <a:lstStyle/>
          <a:p>
            <a:pPr>
              <a:defRPr lang="en-US"/>
            </a:pPr>
            <a:endParaRPr lang="id-ID"/>
          </a:p>
        </c:txPr>
        <c:crossAx val="173180800"/>
        <c:crosses val="autoZero"/>
        <c:auto val="1"/>
        <c:lblAlgn val="ctr"/>
        <c:lblOffset val="100"/>
        <c:noMultiLvlLbl val="0"/>
      </c:catAx>
      <c:valAx>
        <c:axId val="173180800"/>
        <c:scaling>
          <c:orientation val="minMax"/>
          <c:max val="100"/>
          <c:min val="0"/>
        </c:scaling>
        <c:delete val="0"/>
        <c:axPos val="l"/>
        <c:majorGridlines/>
        <c:numFmt formatCode="#,##0.00" sourceLinked="1"/>
        <c:majorTickMark val="out"/>
        <c:minorTickMark val="none"/>
        <c:tickLblPos val="nextTo"/>
        <c:txPr>
          <a:bodyPr/>
          <a:lstStyle/>
          <a:p>
            <a:pPr>
              <a:defRPr lang="en-US"/>
            </a:pPr>
            <a:endParaRPr lang="id-ID"/>
          </a:p>
        </c:txPr>
        <c:crossAx val="157053696"/>
        <c:crosses val="autoZero"/>
        <c:crossBetween val="between"/>
        <c:majorUnit val="20"/>
        <c:minorUnit val="20"/>
      </c:valAx>
    </c:plotArea>
    <c:legend>
      <c:legendPos val="r"/>
      <c:overlay val="0"/>
      <c:txPr>
        <a:bodyPr/>
        <a:lstStyle/>
        <a:p>
          <a:pPr>
            <a:defRPr lang="en-US"/>
          </a:pPr>
          <a:endParaRPr lang="id-ID"/>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Tanggung Jawab </c:v>
                </c:pt>
              </c:strCache>
            </c:strRef>
          </c:tx>
          <c:spPr>
            <a:solidFill>
              <a:srgbClr val="FFFF00"/>
            </a:solidFill>
            <a:ln>
              <a:noFill/>
            </a:ln>
            <a:effectLst/>
          </c:spPr>
          <c:invertIfNegative val="0"/>
          <c:dLbls>
            <c:dLbl>
              <c:idx val="0"/>
              <c:layout>
                <c:manualLayout>
                  <c:x val="-2.7100801591470682E-2"/>
                  <c:y val="-9.171078066545378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A4D-440B-A84A-6DA95983907B}"/>
                </c:ext>
              </c:extLst>
            </c:dLbl>
            <c:dLbl>
              <c:idx val="5"/>
              <c:layout>
                <c:manualLayout>
                  <c:x val="9.8772482271181413E-17"/>
                  <c:y val="-4.585536963670446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A4D-440B-A84A-6DA95983907B}"/>
                </c:ext>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Sheet1!$A$2:$A$8</c:f>
              <c:strCache>
                <c:ptCount val="7"/>
                <c:pt idx="0">
                  <c:v>Kelompok 1</c:v>
                </c:pt>
                <c:pt idx="1">
                  <c:v>Kelompok 2</c:v>
                </c:pt>
                <c:pt idx="2">
                  <c:v>Kelompok 3</c:v>
                </c:pt>
                <c:pt idx="3">
                  <c:v>Kelompok 4</c:v>
                </c:pt>
                <c:pt idx="4">
                  <c:v>Kelompok 5</c:v>
                </c:pt>
                <c:pt idx="5">
                  <c:v>Kelompok 6</c:v>
                </c:pt>
                <c:pt idx="6">
                  <c:v>Kelompok 7 </c:v>
                </c:pt>
              </c:strCache>
            </c:strRef>
          </c:cat>
          <c:val>
            <c:numRef>
              <c:f>Sheet1!$B$2:$B$8</c:f>
              <c:numCache>
                <c:formatCode>General</c:formatCode>
                <c:ptCount val="7"/>
                <c:pt idx="0">
                  <c:v>70</c:v>
                </c:pt>
                <c:pt idx="1">
                  <c:v>77.5</c:v>
                </c:pt>
                <c:pt idx="2">
                  <c:v>77.5</c:v>
                </c:pt>
                <c:pt idx="3">
                  <c:v>65</c:v>
                </c:pt>
                <c:pt idx="4">
                  <c:v>77.5</c:v>
                </c:pt>
                <c:pt idx="5">
                  <c:v>65</c:v>
                </c:pt>
                <c:pt idx="6">
                  <c:v>65</c:v>
                </c:pt>
              </c:numCache>
            </c:numRef>
          </c:val>
          <c:extLst xmlns:c16r2="http://schemas.microsoft.com/office/drawing/2015/06/chart">
            <c:ext xmlns:c16="http://schemas.microsoft.com/office/drawing/2014/chart" uri="{C3380CC4-5D6E-409C-BE32-E72D297353CC}">
              <c16:uniqueId val="{00000002-DA4D-440B-A84A-6DA95983907B}"/>
            </c:ext>
          </c:extLst>
        </c:ser>
        <c:ser>
          <c:idx val="1"/>
          <c:order val="1"/>
          <c:tx>
            <c:strRef>
              <c:f>Sheet1!$C$1</c:f>
              <c:strCache>
                <c:ptCount val="1"/>
                <c:pt idx="0">
                  <c:v>Percaya Diri</c:v>
                </c:pt>
              </c:strCache>
            </c:strRef>
          </c:tx>
          <c:spPr>
            <a:solidFill>
              <a:srgbClr val="92D050"/>
            </a:solidFill>
            <a:ln>
              <a:noFill/>
            </a:ln>
            <a:effectLst/>
          </c:spPr>
          <c:invertIfNegative val="0"/>
          <c:dLbls>
            <c:dLbl>
              <c:idx val="0"/>
              <c:layout>
                <c:manualLayout>
                  <c:x val="0"/>
                  <c:y val="-2.292769516636345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A4D-440B-A84A-6DA95983907B}"/>
                </c:ext>
              </c:extLst>
            </c:dLbl>
            <c:dLbl>
              <c:idx val="3"/>
              <c:layout>
                <c:manualLayout>
                  <c:x val="0"/>
                  <c:y val="-4.0123448432116453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A4D-440B-A84A-6DA95983907B}"/>
                </c:ext>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Sheet1!$A$2:$A$8</c:f>
              <c:strCache>
                <c:ptCount val="7"/>
                <c:pt idx="0">
                  <c:v>Kelompok 1</c:v>
                </c:pt>
                <c:pt idx="1">
                  <c:v>Kelompok 2</c:v>
                </c:pt>
                <c:pt idx="2">
                  <c:v>Kelompok 3</c:v>
                </c:pt>
                <c:pt idx="3">
                  <c:v>Kelompok 4</c:v>
                </c:pt>
                <c:pt idx="4">
                  <c:v>Kelompok 5</c:v>
                </c:pt>
                <c:pt idx="5">
                  <c:v>Kelompok 6</c:v>
                </c:pt>
                <c:pt idx="6">
                  <c:v>Kelompok 7 </c:v>
                </c:pt>
              </c:strCache>
            </c:strRef>
          </c:cat>
          <c:val>
            <c:numRef>
              <c:f>Sheet1!$C$2:$C$8</c:f>
              <c:numCache>
                <c:formatCode>General</c:formatCode>
                <c:ptCount val="7"/>
                <c:pt idx="0">
                  <c:v>60</c:v>
                </c:pt>
                <c:pt idx="1">
                  <c:v>65</c:v>
                </c:pt>
                <c:pt idx="2">
                  <c:v>65</c:v>
                </c:pt>
                <c:pt idx="3">
                  <c:v>77.5</c:v>
                </c:pt>
                <c:pt idx="4">
                  <c:v>77.5</c:v>
                </c:pt>
                <c:pt idx="5">
                  <c:v>85</c:v>
                </c:pt>
                <c:pt idx="6">
                  <c:v>77.5</c:v>
                </c:pt>
              </c:numCache>
            </c:numRef>
          </c:val>
          <c:extLst xmlns:c16r2="http://schemas.microsoft.com/office/drawing/2015/06/chart">
            <c:ext xmlns:c16="http://schemas.microsoft.com/office/drawing/2014/chart" uri="{C3380CC4-5D6E-409C-BE32-E72D297353CC}">
              <c16:uniqueId val="{00000005-DA4D-440B-A84A-6DA95983907B}"/>
            </c:ext>
          </c:extLst>
        </c:ser>
        <c:ser>
          <c:idx val="2"/>
          <c:order val="2"/>
          <c:tx>
            <c:strRef>
              <c:f>Sheet1!$D$1</c:f>
              <c:strCache>
                <c:ptCount val="1"/>
                <c:pt idx="0">
                  <c:v>Disiplin </c:v>
                </c:pt>
              </c:strCache>
            </c:strRef>
          </c:tx>
          <c:spPr>
            <a:solidFill>
              <a:srgbClr val="00B0F0"/>
            </a:solidFill>
            <a:ln>
              <a:noFill/>
            </a:ln>
            <a:effectLst/>
          </c:spPr>
          <c:invertIfNegative val="0"/>
          <c:dLbls>
            <c:dLbl>
              <c:idx val="0"/>
              <c:layout>
                <c:manualLayout>
                  <c:x val="0"/>
                  <c:y val="-5.1587314124317794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A4D-440B-A84A-6DA95983907B}"/>
                </c:ext>
              </c:extLst>
            </c:dLbl>
            <c:dLbl>
              <c:idx val="2"/>
              <c:layout>
                <c:manualLayout>
                  <c:x val="5.0876419709717557E-17"/>
                  <c:y val="-7.4515009290681333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A4D-440B-A84A-6DA95983907B}"/>
                </c:ext>
              </c:extLst>
            </c:dLbl>
            <c:dLbl>
              <c:idx val="3"/>
              <c:layout>
                <c:manualLayout>
                  <c:x val="0"/>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A4D-440B-A84A-6DA95983907B}"/>
                </c:ext>
              </c:extLst>
            </c:dLbl>
            <c:dLbl>
              <c:idx val="4"/>
              <c:layout>
                <c:manualLayout>
                  <c:x val="-2.7751094966432101E-3"/>
                  <c:y val="-5.1587314124317794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DA4D-440B-A84A-6DA95983907B}"/>
                </c:ext>
              </c:extLst>
            </c:dLbl>
            <c:dLbl>
              <c:idx val="5"/>
              <c:layout>
                <c:manualLayout>
                  <c:x val="0"/>
                  <c:y val="-3.43915272275283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DA4D-440B-A84A-6DA95983907B}"/>
                </c:ext>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Sheet1!$A$2:$A$8</c:f>
              <c:strCache>
                <c:ptCount val="7"/>
                <c:pt idx="0">
                  <c:v>Kelompok 1</c:v>
                </c:pt>
                <c:pt idx="1">
                  <c:v>Kelompok 2</c:v>
                </c:pt>
                <c:pt idx="2">
                  <c:v>Kelompok 3</c:v>
                </c:pt>
                <c:pt idx="3">
                  <c:v>Kelompok 4</c:v>
                </c:pt>
                <c:pt idx="4">
                  <c:v>Kelompok 5</c:v>
                </c:pt>
                <c:pt idx="5">
                  <c:v>Kelompok 6</c:v>
                </c:pt>
                <c:pt idx="6">
                  <c:v>Kelompok 7 </c:v>
                </c:pt>
              </c:strCache>
            </c:strRef>
          </c:cat>
          <c:val>
            <c:numRef>
              <c:f>Sheet1!$D$2:$D$8</c:f>
              <c:numCache>
                <c:formatCode>General</c:formatCode>
                <c:ptCount val="7"/>
                <c:pt idx="0">
                  <c:v>77.5</c:v>
                </c:pt>
                <c:pt idx="1">
                  <c:v>70</c:v>
                </c:pt>
                <c:pt idx="2">
                  <c:v>65</c:v>
                </c:pt>
                <c:pt idx="3">
                  <c:v>65</c:v>
                </c:pt>
                <c:pt idx="4">
                  <c:v>70</c:v>
                </c:pt>
                <c:pt idx="5">
                  <c:v>65</c:v>
                </c:pt>
                <c:pt idx="6">
                  <c:v>70</c:v>
                </c:pt>
              </c:numCache>
            </c:numRef>
          </c:val>
          <c:extLst xmlns:c16r2="http://schemas.microsoft.com/office/drawing/2015/06/chart">
            <c:ext xmlns:c16="http://schemas.microsoft.com/office/drawing/2014/chart" uri="{C3380CC4-5D6E-409C-BE32-E72D297353CC}">
              <c16:uniqueId val="{0000000B-DA4D-440B-A84A-6DA95983907B}"/>
            </c:ext>
          </c:extLst>
        </c:ser>
        <c:dLbls>
          <c:showLegendKey val="0"/>
          <c:showVal val="1"/>
          <c:showCatName val="0"/>
          <c:showSerName val="0"/>
          <c:showPercent val="0"/>
          <c:showBubbleSize val="0"/>
        </c:dLbls>
        <c:gapWidth val="130"/>
        <c:overlap val="-4"/>
        <c:axId val="131646976"/>
        <c:axId val="131648512"/>
      </c:barChart>
      <c:catAx>
        <c:axId val="1316469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crossAx val="131648512"/>
        <c:crosses val="autoZero"/>
        <c:auto val="1"/>
        <c:lblAlgn val="ctr"/>
        <c:lblOffset val="100"/>
        <c:noMultiLvlLbl val="0"/>
      </c:catAx>
      <c:valAx>
        <c:axId val="131648512"/>
        <c:scaling>
          <c:orientation val="minMax"/>
        </c:scaling>
        <c:delete val="1"/>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crossAx val="131646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53080007479276"/>
          <c:y val="8.0131051401343314E-2"/>
          <c:w val="0.44377910844976715"/>
          <c:h val="0.71952535059331302"/>
        </c:manualLayout>
      </c:layout>
      <c:pieChart>
        <c:varyColors val="1"/>
        <c:ser>
          <c:idx val="0"/>
          <c:order val="0"/>
          <c:tx>
            <c:strRef>
              <c:f>Sheet1!$B$1</c:f>
              <c:strCache>
                <c:ptCount val="1"/>
                <c:pt idx="0">
                  <c:v>Column1</c:v>
                </c:pt>
              </c:strCache>
            </c:strRef>
          </c:tx>
          <c:dPt>
            <c:idx val="0"/>
            <c:bubble3D val="0"/>
            <c:spPr>
              <a:solidFill>
                <a:srgbClr val="00B0F0"/>
              </a:solidFill>
            </c:spPr>
          </c:dPt>
          <c:dPt>
            <c:idx val="1"/>
            <c:bubble3D val="0"/>
            <c:spPr>
              <a:solidFill>
                <a:srgbClr val="FFC000"/>
              </a:solidFill>
            </c:spPr>
          </c:dPt>
          <c:dLbls>
            <c:dLbl>
              <c:idx val="1"/>
              <c:layout>
                <c:manualLayout>
                  <c:x val="-1.2597631645250703E-2"/>
                  <c:y val="-9.933059814294988E-2"/>
                </c:manualLayout>
              </c:layout>
              <c:tx>
                <c:rich>
                  <a:bodyPr/>
                  <a:lstStyle/>
                  <a:p>
                    <a:r>
                      <a:rPr lang="id-ID"/>
                      <a:t>28,5</a:t>
                    </a:r>
                    <a:r>
                      <a:rPr lang="en-US"/>
                      <a:t>8%</a:t>
                    </a:r>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lang="en-US"/>
                </a:pPr>
                <a:endParaRPr lang="id-ID"/>
              </a:p>
            </c:txPr>
            <c:dLblPos val="ct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Sheet1!$A$2:$A$3</c:f>
              <c:strCache>
                <c:ptCount val="2"/>
                <c:pt idx="0">
                  <c:v>TUNTAS</c:v>
                </c:pt>
                <c:pt idx="1">
                  <c:v>BELUM TUNTAS</c:v>
                </c:pt>
              </c:strCache>
            </c:strRef>
          </c:cat>
          <c:val>
            <c:numRef>
              <c:f>Sheet1!$B$2:$B$3</c:f>
              <c:numCache>
                <c:formatCode>0.00%</c:formatCode>
                <c:ptCount val="2"/>
                <c:pt idx="0">
                  <c:v>0.71419999999999995</c:v>
                </c:pt>
                <c:pt idx="1">
                  <c:v>0.2858</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n-US"/>
          </a:pPr>
          <a:endParaRPr lang="id-ID"/>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069585795280191"/>
          <c:y val="5.1953765489187446E-2"/>
          <c:w val="0.68195780373461201"/>
          <c:h val="0.74587010269014098"/>
        </c:manualLayout>
      </c:layout>
      <c:barChart>
        <c:barDir val="col"/>
        <c:grouping val="stacked"/>
        <c:varyColors val="0"/>
        <c:ser>
          <c:idx val="0"/>
          <c:order val="0"/>
          <c:tx>
            <c:strRef>
              <c:f>Sheet1!$B$1</c:f>
              <c:strCache>
                <c:ptCount val="1"/>
                <c:pt idx="0">
                  <c:v>43-49</c:v>
                </c:pt>
              </c:strCache>
            </c:strRef>
          </c:tx>
          <c:spPr>
            <a:solidFill>
              <a:srgbClr val="00B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1"/>
            <c:invertIfNegative val="0"/>
            <c:bubble3D val="0"/>
          </c:dPt>
          <c:dPt>
            <c:idx val="2"/>
            <c:invertIfNegative val="0"/>
            <c:bubble3D val="0"/>
            <c:spPr>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invertIfNegative val="0"/>
            <c:bubble3D val="0"/>
            <c:spPr>
              <a:solidFill>
                <a:srgbClr val="7030A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invertIfNegative val="0"/>
            <c:bubble3D val="0"/>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invertIfNegative val="0"/>
            <c:bubble3D val="0"/>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1"/>
              <c:layout>
                <c:manualLayout>
                  <c:x val="0"/>
                  <c:y val="-2.5194205332773462E-2"/>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2.7626168577667219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1009230774688322E-16"/>
                  <c:y val="-2.5194205332773462E-2"/>
                </c:manualLayout>
              </c:layout>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n-US"/>
                </a:pPr>
                <a:endParaRPr lang="id-ID"/>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Sheet1!$A$2:$A$8</c:f>
              <c:numCache>
                <c:formatCode>General</c:formatCode>
                <c:ptCount val="7"/>
                <c:pt idx="1">
                  <c:v>49.5</c:v>
                </c:pt>
                <c:pt idx="2">
                  <c:v>56.5</c:v>
                </c:pt>
                <c:pt idx="3">
                  <c:v>64.5</c:v>
                </c:pt>
                <c:pt idx="4">
                  <c:v>71.5</c:v>
                </c:pt>
                <c:pt idx="5">
                  <c:v>79.5</c:v>
                </c:pt>
                <c:pt idx="6">
                  <c:v>86.5</c:v>
                </c:pt>
              </c:numCache>
            </c:numRef>
          </c:cat>
          <c:val>
            <c:numRef>
              <c:f>Sheet1!$B$2:$B$8</c:f>
              <c:numCache>
                <c:formatCode>General</c:formatCode>
                <c:ptCount val="7"/>
                <c:pt idx="1">
                  <c:v>2</c:v>
                </c:pt>
                <c:pt idx="2">
                  <c:v>1</c:v>
                </c:pt>
                <c:pt idx="3">
                  <c:v>2</c:v>
                </c:pt>
                <c:pt idx="4">
                  <c:v>5</c:v>
                </c:pt>
                <c:pt idx="5">
                  <c:v>6</c:v>
                </c:pt>
                <c:pt idx="6">
                  <c:v>12</c:v>
                </c:pt>
              </c:numCache>
            </c:numRef>
          </c:val>
        </c:ser>
        <c:ser>
          <c:idx val="1"/>
          <c:order val="1"/>
          <c:tx>
            <c:strRef>
              <c:f>Sheet1!$C$1</c:f>
              <c:strCache>
                <c:ptCount val="1"/>
                <c:pt idx="0">
                  <c:v>50-56</c:v>
                </c:pt>
              </c:strCache>
            </c:strRef>
          </c:tx>
          <c:invertIfNegative val="0"/>
          <c:cat>
            <c:numRef>
              <c:f>Sheet1!$A$2:$A$8</c:f>
              <c:numCache>
                <c:formatCode>General</c:formatCode>
                <c:ptCount val="7"/>
                <c:pt idx="1">
                  <c:v>49.5</c:v>
                </c:pt>
                <c:pt idx="2">
                  <c:v>56.5</c:v>
                </c:pt>
                <c:pt idx="3">
                  <c:v>64.5</c:v>
                </c:pt>
                <c:pt idx="4">
                  <c:v>71.5</c:v>
                </c:pt>
                <c:pt idx="5">
                  <c:v>79.5</c:v>
                </c:pt>
                <c:pt idx="6">
                  <c:v>86.5</c:v>
                </c:pt>
              </c:numCache>
            </c:numRef>
          </c:cat>
          <c:val>
            <c:numRef>
              <c:f>Sheet1!$C$2:$C$8</c:f>
              <c:numCache>
                <c:formatCode>General</c:formatCode>
                <c:ptCount val="7"/>
              </c:numCache>
            </c:numRef>
          </c:val>
        </c:ser>
        <c:ser>
          <c:idx val="2"/>
          <c:order val="2"/>
          <c:tx>
            <c:strRef>
              <c:f>Sheet1!$D$1</c:f>
              <c:strCache>
                <c:ptCount val="1"/>
                <c:pt idx="0">
                  <c:v>57-64</c:v>
                </c:pt>
              </c:strCache>
            </c:strRef>
          </c:tx>
          <c:invertIfNegative val="0"/>
          <c:cat>
            <c:numRef>
              <c:f>Sheet1!$A$2:$A$8</c:f>
              <c:numCache>
                <c:formatCode>General</c:formatCode>
                <c:ptCount val="7"/>
                <c:pt idx="1">
                  <c:v>49.5</c:v>
                </c:pt>
                <c:pt idx="2">
                  <c:v>56.5</c:v>
                </c:pt>
                <c:pt idx="3">
                  <c:v>64.5</c:v>
                </c:pt>
                <c:pt idx="4">
                  <c:v>71.5</c:v>
                </c:pt>
                <c:pt idx="5">
                  <c:v>79.5</c:v>
                </c:pt>
                <c:pt idx="6">
                  <c:v>86.5</c:v>
                </c:pt>
              </c:numCache>
            </c:numRef>
          </c:cat>
          <c:val>
            <c:numRef>
              <c:f>Sheet1!$D$2:$D$8</c:f>
              <c:numCache>
                <c:formatCode>General</c:formatCode>
                <c:ptCount val="7"/>
              </c:numCache>
            </c:numRef>
          </c:val>
        </c:ser>
        <c:ser>
          <c:idx val="3"/>
          <c:order val="3"/>
          <c:tx>
            <c:strRef>
              <c:f>Sheet1!$E$1</c:f>
              <c:strCache>
                <c:ptCount val="1"/>
                <c:pt idx="0">
                  <c:v>65-71</c:v>
                </c:pt>
              </c:strCache>
            </c:strRef>
          </c:tx>
          <c:invertIfNegative val="0"/>
          <c:cat>
            <c:numRef>
              <c:f>Sheet1!$A$2:$A$8</c:f>
              <c:numCache>
                <c:formatCode>General</c:formatCode>
                <c:ptCount val="7"/>
                <c:pt idx="1">
                  <c:v>49.5</c:v>
                </c:pt>
                <c:pt idx="2">
                  <c:v>56.5</c:v>
                </c:pt>
                <c:pt idx="3">
                  <c:v>64.5</c:v>
                </c:pt>
                <c:pt idx="4">
                  <c:v>71.5</c:v>
                </c:pt>
                <c:pt idx="5">
                  <c:v>79.5</c:v>
                </c:pt>
                <c:pt idx="6">
                  <c:v>86.5</c:v>
                </c:pt>
              </c:numCache>
            </c:numRef>
          </c:cat>
          <c:val>
            <c:numRef>
              <c:f>Sheet1!$E$2:$E$8</c:f>
              <c:numCache>
                <c:formatCode>General</c:formatCode>
                <c:ptCount val="7"/>
              </c:numCache>
            </c:numRef>
          </c:val>
        </c:ser>
        <c:ser>
          <c:idx val="4"/>
          <c:order val="4"/>
          <c:tx>
            <c:strRef>
              <c:f>Sheet1!$F$1</c:f>
              <c:strCache>
                <c:ptCount val="1"/>
                <c:pt idx="0">
                  <c:v>72-79</c:v>
                </c:pt>
              </c:strCache>
            </c:strRef>
          </c:tx>
          <c:invertIfNegative val="0"/>
          <c:cat>
            <c:numRef>
              <c:f>Sheet1!$A$2:$A$8</c:f>
              <c:numCache>
                <c:formatCode>General</c:formatCode>
                <c:ptCount val="7"/>
                <c:pt idx="1">
                  <c:v>49.5</c:v>
                </c:pt>
                <c:pt idx="2">
                  <c:v>56.5</c:v>
                </c:pt>
                <c:pt idx="3">
                  <c:v>64.5</c:v>
                </c:pt>
                <c:pt idx="4">
                  <c:v>71.5</c:v>
                </c:pt>
                <c:pt idx="5">
                  <c:v>79.5</c:v>
                </c:pt>
                <c:pt idx="6">
                  <c:v>86.5</c:v>
                </c:pt>
              </c:numCache>
            </c:numRef>
          </c:cat>
          <c:val>
            <c:numRef>
              <c:f>Sheet1!$F$2:$F$8</c:f>
              <c:numCache>
                <c:formatCode>General</c:formatCode>
                <c:ptCount val="7"/>
              </c:numCache>
            </c:numRef>
          </c:val>
        </c:ser>
        <c:ser>
          <c:idx val="5"/>
          <c:order val="5"/>
          <c:tx>
            <c:strRef>
              <c:f>Sheet1!$G$1</c:f>
              <c:strCache>
                <c:ptCount val="1"/>
                <c:pt idx="0">
                  <c:v>80-86</c:v>
                </c:pt>
              </c:strCache>
            </c:strRef>
          </c:tx>
          <c:invertIfNegative val="0"/>
          <c:cat>
            <c:numRef>
              <c:f>Sheet1!$A$2:$A$8</c:f>
              <c:numCache>
                <c:formatCode>General</c:formatCode>
                <c:ptCount val="7"/>
                <c:pt idx="1">
                  <c:v>49.5</c:v>
                </c:pt>
                <c:pt idx="2">
                  <c:v>56.5</c:v>
                </c:pt>
                <c:pt idx="3">
                  <c:v>64.5</c:v>
                </c:pt>
                <c:pt idx="4">
                  <c:v>71.5</c:v>
                </c:pt>
                <c:pt idx="5">
                  <c:v>79.5</c:v>
                </c:pt>
                <c:pt idx="6">
                  <c:v>86.5</c:v>
                </c:pt>
              </c:numCache>
            </c:numRef>
          </c:cat>
          <c:val>
            <c:numRef>
              <c:f>Sheet1!$G$2:$G$8</c:f>
              <c:numCache>
                <c:formatCode>General</c:formatCode>
                <c:ptCount val="7"/>
              </c:numCache>
            </c:numRef>
          </c:val>
        </c:ser>
        <c:dLbls>
          <c:showLegendKey val="0"/>
          <c:showVal val="0"/>
          <c:showCatName val="0"/>
          <c:showSerName val="0"/>
          <c:showPercent val="0"/>
          <c:showBubbleSize val="0"/>
        </c:dLbls>
        <c:gapWidth val="0"/>
        <c:overlap val="100"/>
        <c:axId val="131613440"/>
        <c:axId val="131615360"/>
      </c:barChart>
      <c:catAx>
        <c:axId val="131613440"/>
        <c:scaling>
          <c:orientation val="minMax"/>
        </c:scaling>
        <c:delete val="1"/>
        <c:axPos val="b"/>
        <c:title>
          <c:tx>
            <c:rich>
              <a:bodyPr/>
              <a:lstStyle/>
              <a:p>
                <a:pPr>
                  <a:defRPr lang="en-US"/>
                </a:pPr>
                <a:r>
                  <a:rPr lang="en-US"/>
                  <a:t>Batas</a:t>
                </a:r>
                <a:r>
                  <a:rPr lang="en-US" baseline="0"/>
                  <a:t> Kelas</a:t>
                </a:r>
                <a:endParaRPr lang="en-US"/>
              </a:p>
            </c:rich>
          </c:tx>
          <c:layout>
            <c:manualLayout>
              <c:xMode val="edge"/>
              <c:yMode val="edge"/>
              <c:x val="0.41420426008272831"/>
              <c:y val="0.91013084057052562"/>
            </c:manualLayout>
          </c:layout>
          <c:overlay val="0"/>
        </c:title>
        <c:numFmt formatCode="General" sourceLinked="1"/>
        <c:majorTickMark val="none"/>
        <c:minorTickMark val="none"/>
        <c:tickLblPos val="nextTo"/>
        <c:crossAx val="131615360"/>
        <c:crosses val="autoZero"/>
        <c:auto val="1"/>
        <c:lblAlgn val="ctr"/>
        <c:lblOffset val="100"/>
        <c:noMultiLvlLbl val="0"/>
      </c:catAx>
      <c:valAx>
        <c:axId val="131615360"/>
        <c:scaling>
          <c:orientation val="minMax"/>
        </c:scaling>
        <c:delete val="0"/>
        <c:axPos val="l"/>
        <c:majorGridlines/>
        <c:minorGridlines/>
        <c:title>
          <c:tx>
            <c:rich>
              <a:bodyPr/>
              <a:lstStyle/>
              <a:p>
                <a:pPr>
                  <a:defRPr lang="en-US"/>
                </a:pPr>
                <a:r>
                  <a:rPr lang="en-US"/>
                  <a:t>Persentase</a:t>
                </a:r>
                <a:r>
                  <a:rPr lang="en-US" baseline="0"/>
                  <a:t> Nilai Hasil Belajar Siklus I</a:t>
                </a:r>
                <a:endParaRPr lang="en-US"/>
              </a:p>
            </c:rich>
          </c:tx>
          <c:layout>
            <c:manualLayout>
              <c:xMode val="edge"/>
              <c:yMode val="edge"/>
              <c:x val="1.3074252091833246E-2"/>
              <c:y val="6.3958654327872885E-2"/>
            </c:manualLayout>
          </c:layout>
          <c:overlay val="0"/>
        </c:title>
        <c:numFmt formatCode="General" sourceLinked="1"/>
        <c:majorTickMark val="out"/>
        <c:minorTickMark val="none"/>
        <c:tickLblPos val="nextTo"/>
        <c:txPr>
          <a:bodyPr/>
          <a:lstStyle/>
          <a:p>
            <a:pPr>
              <a:defRPr lang="en-US"/>
            </a:pPr>
            <a:endParaRPr lang="id-ID"/>
          </a:p>
        </c:txPr>
        <c:crossAx val="131613440"/>
        <c:crosses val="autoZero"/>
        <c:crossBetween val="between"/>
      </c:valAx>
      <c:spPr>
        <a:noFill/>
        <a:ln w="25400">
          <a:noFill/>
        </a:ln>
      </c:spPr>
    </c:plotArea>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sz="1200"/>
              <a:t>Penilaian Pelaksanaan Pembelajaran Siklus II</a:t>
            </a:r>
          </a:p>
        </c:rich>
      </c:tx>
      <c:overlay val="0"/>
    </c:title>
    <c:autoTitleDeleted val="0"/>
    <c:plotArea>
      <c:layout/>
      <c:barChart>
        <c:barDir val="col"/>
        <c:grouping val="stacked"/>
        <c:varyColors val="0"/>
        <c:ser>
          <c:idx val="0"/>
          <c:order val="0"/>
          <c:tx>
            <c:strRef>
              <c:f>Sheet1!$B$1</c:f>
              <c:strCache>
                <c:ptCount val="1"/>
                <c:pt idx="0">
                  <c:v>Series 1</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a:lstStyle/>
              <a:p>
                <a:pPr>
                  <a:defRPr lang="en-US"/>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Sheet1!$A$2:$A$3</c:f>
              <c:strCache>
                <c:ptCount val="2"/>
                <c:pt idx="0">
                  <c:v>KOLABORATOR I</c:v>
                </c:pt>
                <c:pt idx="1">
                  <c:v>KOLABORATOR II</c:v>
                </c:pt>
              </c:strCache>
            </c:strRef>
          </c:cat>
          <c:val>
            <c:numRef>
              <c:f>Sheet1!$B$2:$B$3</c:f>
              <c:numCache>
                <c:formatCode>#,##0.00</c:formatCode>
                <c:ptCount val="2"/>
                <c:pt idx="0">
                  <c:v>86.2</c:v>
                </c:pt>
                <c:pt idx="1">
                  <c:v>81.03</c:v>
                </c:pt>
              </c:numCache>
            </c:numRef>
          </c:val>
        </c:ser>
        <c:dLbls>
          <c:showLegendKey val="0"/>
          <c:showVal val="0"/>
          <c:showCatName val="0"/>
          <c:showSerName val="0"/>
          <c:showPercent val="0"/>
          <c:showBubbleSize val="0"/>
        </c:dLbls>
        <c:gapWidth val="150"/>
        <c:overlap val="100"/>
        <c:axId val="144221312"/>
        <c:axId val="144222848"/>
      </c:barChart>
      <c:catAx>
        <c:axId val="144221312"/>
        <c:scaling>
          <c:orientation val="minMax"/>
        </c:scaling>
        <c:delete val="0"/>
        <c:axPos val="b"/>
        <c:numFmt formatCode="General" sourceLinked="0"/>
        <c:majorTickMark val="out"/>
        <c:minorTickMark val="none"/>
        <c:tickLblPos val="nextTo"/>
        <c:txPr>
          <a:bodyPr/>
          <a:lstStyle/>
          <a:p>
            <a:pPr>
              <a:defRPr lang="en-US"/>
            </a:pPr>
            <a:endParaRPr lang="id-ID"/>
          </a:p>
        </c:txPr>
        <c:crossAx val="144222848"/>
        <c:crosses val="autoZero"/>
        <c:auto val="1"/>
        <c:lblAlgn val="ctr"/>
        <c:lblOffset val="100"/>
        <c:noMultiLvlLbl val="0"/>
      </c:catAx>
      <c:valAx>
        <c:axId val="144222848"/>
        <c:scaling>
          <c:orientation val="minMax"/>
          <c:max val="100"/>
          <c:min val="0"/>
        </c:scaling>
        <c:delete val="0"/>
        <c:axPos val="l"/>
        <c:majorGridlines/>
        <c:numFmt formatCode="0" sourceLinked="0"/>
        <c:majorTickMark val="out"/>
        <c:minorTickMark val="none"/>
        <c:tickLblPos val="nextTo"/>
        <c:txPr>
          <a:bodyPr/>
          <a:lstStyle/>
          <a:p>
            <a:pPr>
              <a:defRPr lang="en-US"/>
            </a:pPr>
            <a:endParaRPr lang="id-ID"/>
          </a:p>
        </c:txPr>
        <c:crossAx val="144221312"/>
        <c:crosses val="autoZero"/>
        <c:crossBetween val="between"/>
        <c:majorUnit val="20"/>
        <c:minorUnit val="0.1"/>
      </c:valAx>
    </c:plotArea>
    <c:legend>
      <c:legendPos val="r"/>
      <c:overlay val="0"/>
      <c:txPr>
        <a:bodyPr/>
        <a:lstStyle/>
        <a:p>
          <a:pPr>
            <a:defRPr lang="en-US"/>
          </a:pPr>
          <a:endParaRPr lang="id-ID"/>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Tanggung Jawab </c:v>
                </c:pt>
              </c:strCache>
            </c:strRef>
          </c:tx>
          <c:spPr>
            <a:solidFill>
              <a:schemeClr val="accent1"/>
            </a:solidFill>
            <a:ln>
              <a:noFill/>
            </a:ln>
            <a:effectLst/>
          </c:spPr>
          <c:invertIfNegative val="0"/>
          <c:dLbls>
            <c:dLbl>
              <c:idx val="0"/>
              <c:layout>
                <c:manualLayout>
                  <c:x val="-2.7100801591470682E-2"/>
                  <c:y val="-9.171078066545378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A4D-440B-A84A-6DA95983907B}"/>
                </c:ext>
              </c:extLst>
            </c:dLbl>
            <c:dLbl>
              <c:idx val="5"/>
              <c:layout>
                <c:manualLayout>
                  <c:x val="9.8772482271181413E-17"/>
                  <c:y val="-4.585536963670446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A4D-440B-A84A-6DA95983907B}"/>
                </c:ext>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Sheet1!$A$2:$A$8</c:f>
              <c:strCache>
                <c:ptCount val="7"/>
                <c:pt idx="0">
                  <c:v>Kelompok 1</c:v>
                </c:pt>
                <c:pt idx="1">
                  <c:v>Kelompok 2</c:v>
                </c:pt>
                <c:pt idx="2">
                  <c:v>Kelompok 3</c:v>
                </c:pt>
                <c:pt idx="3">
                  <c:v>Kelompok 4</c:v>
                </c:pt>
                <c:pt idx="4">
                  <c:v>Kelompok 5</c:v>
                </c:pt>
                <c:pt idx="5">
                  <c:v>Kelompok 6</c:v>
                </c:pt>
                <c:pt idx="6">
                  <c:v>Kelompok 7</c:v>
                </c:pt>
              </c:strCache>
            </c:strRef>
          </c:cat>
          <c:val>
            <c:numRef>
              <c:f>Sheet1!$B$2:$B$8</c:f>
              <c:numCache>
                <c:formatCode>General</c:formatCode>
                <c:ptCount val="7"/>
                <c:pt idx="0">
                  <c:v>82.5</c:v>
                </c:pt>
                <c:pt idx="1">
                  <c:v>82.5</c:v>
                </c:pt>
                <c:pt idx="2">
                  <c:v>82.5</c:v>
                </c:pt>
                <c:pt idx="3">
                  <c:v>87.5</c:v>
                </c:pt>
                <c:pt idx="4">
                  <c:v>82.5</c:v>
                </c:pt>
                <c:pt idx="5">
                  <c:v>82.5</c:v>
                </c:pt>
                <c:pt idx="6">
                  <c:v>82.5</c:v>
                </c:pt>
              </c:numCache>
            </c:numRef>
          </c:val>
          <c:extLst xmlns:c16r2="http://schemas.microsoft.com/office/drawing/2015/06/chart">
            <c:ext xmlns:c16="http://schemas.microsoft.com/office/drawing/2014/chart" uri="{C3380CC4-5D6E-409C-BE32-E72D297353CC}">
              <c16:uniqueId val="{00000002-DA4D-440B-A84A-6DA95983907B}"/>
            </c:ext>
          </c:extLst>
        </c:ser>
        <c:ser>
          <c:idx val="1"/>
          <c:order val="1"/>
          <c:tx>
            <c:strRef>
              <c:f>Sheet1!$C$1</c:f>
              <c:strCache>
                <c:ptCount val="1"/>
                <c:pt idx="0">
                  <c:v>Percaya Diri</c:v>
                </c:pt>
              </c:strCache>
            </c:strRef>
          </c:tx>
          <c:spPr>
            <a:solidFill>
              <a:srgbClr val="C00000"/>
            </a:solidFill>
            <a:ln>
              <a:noFill/>
            </a:ln>
            <a:effectLst/>
          </c:spPr>
          <c:invertIfNegative val="0"/>
          <c:dLbls>
            <c:dLbl>
              <c:idx val="0"/>
              <c:layout>
                <c:manualLayout>
                  <c:x val="0"/>
                  <c:y val="-2.292769516636345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A4D-440B-A84A-6DA95983907B}"/>
                </c:ext>
              </c:extLst>
            </c:dLbl>
            <c:dLbl>
              <c:idx val="3"/>
              <c:layout>
                <c:manualLayout>
                  <c:x val="0"/>
                  <c:y val="-4.0123448432116453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A4D-440B-A84A-6DA95983907B}"/>
                </c:ext>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Sheet1!$A$2:$A$8</c:f>
              <c:strCache>
                <c:ptCount val="7"/>
                <c:pt idx="0">
                  <c:v>Kelompok 1</c:v>
                </c:pt>
                <c:pt idx="1">
                  <c:v>Kelompok 2</c:v>
                </c:pt>
                <c:pt idx="2">
                  <c:v>Kelompok 3</c:v>
                </c:pt>
                <c:pt idx="3">
                  <c:v>Kelompok 4</c:v>
                </c:pt>
                <c:pt idx="4">
                  <c:v>Kelompok 5</c:v>
                </c:pt>
                <c:pt idx="5">
                  <c:v>Kelompok 6</c:v>
                </c:pt>
                <c:pt idx="6">
                  <c:v>Kelompok 7</c:v>
                </c:pt>
              </c:strCache>
            </c:strRef>
          </c:cat>
          <c:val>
            <c:numRef>
              <c:f>Sheet1!$C$2:$C$8</c:f>
              <c:numCache>
                <c:formatCode>General</c:formatCode>
                <c:ptCount val="7"/>
                <c:pt idx="0">
                  <c:v>82.5</c:v>
                </c:pt>
                <c:pt idx="1">
                  <c:v>80</c:v>
                </c:pt>
                <c:pt idx="2">
                  <c:v>82.5</c:v>
                </c:pt>
                <c:pt idx="3">
                  <c:v>82.5</c:v>
                </c:pt>
                <c:pt idx="4">
                  <c:v>85</c:v>
                </c:pt>
                <c:pt idx="5">
                  <c:v>82.5</c:v>
                </c:pt>
                <c:pt idx="6">
                  <c:v>82.5</c:v>
                </c:pt>
              </c:numCache>
            </c:numRef>
          </c:val>
          <c:extLst xmlns:c16r2="http://schemas.microsoft.com/office/drawing/2015/06/chart">
            <c:ext xmlns:c16="http://schemas.microsoft.com/office/drawing/2014/chart" uri="{C3380CC4-5D6E-409C-BE32-E72D297353CC}">
              <c16:uniqueId val="{00000005-DA4D-440B-A84A-6DA95983907B}"/>
            </c:ext>
          </c:extLst>
        </c:ser>
        <c:ser>
          <c:idx val="2"/>
          <c:order val="2"/>
          <c:tx>
            <c:strRef>
              <c:f>Sheet1!$D$1</c:f>
              <c:strCache>
                <c:ptCount val="1"/>
                <c:pt idx="0">
                  <c:v>Disiplin </c:v>
                </c:pt>
              </c:strCache>
            </c:strRef>
          </c:tx>
          <c:spPr>
            <a:solidFill>
              <a:srgbClr val="00B050"/>
            </a:solidFill>
            <a:ln>
              <a:noFill/>
            </a:ln>
            <a:effectLst/>
          </c:spPr>
          <c:invertIfNegative val="0"/>
          <c:dLbls>
            <c:dLbl>
              <c:idx val="0"/>
              <c:layout>
                <c:manualLayout>
                  <c:x val="0"/>
                  <c:y val="-5.1587314124317794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A4D-440B-A84A-6DA95983907B}"/>
                </c:ext>
              </c:extLst>
            </c:dLbl>
            <c:dLbl>
              <c:idx val="2"/>
              <c:layout>
                <c:manualLayout>
                  <c:x val="5.0876419709717557E-17"/>
                  <c:y val="-7.4515009290681333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A4D-440B-A84A-6DA95983907B}"/>
                </c:ext>
              </c:extLst>
            </c:dLbl>
            <c:dLbl>
              <c:idx val="3"/>
              <c:layout>
                <c:manualLayout>
                  <c:x val="0"/>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A4D-440B-A84A-6DA95983907B}"/>
                </c:ext>
              </c:extLst>
            </c:dLbl>
            <c:dLbl>
              <c:idx val="4"/>
              <c:layout>
                <c:manualLayout>
                  <c:x val="-2.7751094966432101E-3"/>
                  <c:y val="-5.1587314124317794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DA4D-440B-A84A-6DA95983907B}"/>
                </c:ext>
              </c:extLst>
            </c:dLbl>
            <c:dLbl>
              <c:idx val="5"/>
              <c:layout>
                <c:manualLayout>
                  <c:x val="0"/>
                  <c:y val="-3.43915272275283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DA4D-440B-A84A-6DA95983907B}"/>
                </c:ext>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Sheet1!$A$2:$A$8</c:f>
              <c:strCache>
                <c:ptCount val="7"/>
                <c:pt idx="0">
                  <c:v>Kelompok 1</c:v>
                </c:pt>
                <c:pt idx="1">
                  <c:v>Kelompok 2</c:v>
                </c:pt>
                <c:pt idx="2">
                  <c:v>Kelompok 3</c:v>
                </c:pt>
                <c:pt idx="3">
                  <c:v>Kelompok 4</c:v>
                </c:pt>
                <c:pt idx="4">
                  <c:v>Kelompok 5</c:v>
                </c:pt>
                <c:pt idx="5">
                  <c:v>Kelompok 6</c:v>
                </c:pt>
                <c:pt idx="6">
                  <c:v>Kelompok 7</c:v>
                </c:pt>
              </c:strCache>
            </c:strRef>
          </c:cat>
          <c:val>
            <c:numRef>
              <c:f>Sheet1!$D$2:$D$8</c:f>
              <c:numCache>
                <c:formatCode>General</c:formatCode>
                <c:ptCount val="7"/>
                <c:pt idx="0">
                  <c:v>82.5</c:v>
                </c:pt>
                <c:pt idx="1">
                  <c:v>82.5</c:v>
                </c:pt>
                <c:pt idx="2">
                  <c:v>80</c:v>
                </c:pt>
                <c:pt idx="3">
                  <c:v>85</c:v>
                </c:pt>
                <c:pt idx="4">
                  <c:v>87.5</c:v>
                </c:pt>
                <c:pt idx="5">
                  <c:v>82.5</c:v>
                </c:pt>
                <c:pt idx="6">
                  <c:v>82.5</c:v>
                </c:pt>
              </c:numCache>
            </c:numRef>
          </c:val>
          <c:extLst xmlns:c16r2="http://schemas.microsoft.com/office/drawing/2015/06/chart">
            <c:ext xmlns:c16="http://schemas.microsoft.com/office/drawing/2014/chart" uri="{C3380CC4-5D6E-409C-BE32-E72D297353CC}">
              <c16:uniqueId val="{0000000B-DA4D-440B-A84A-6DA95983907B}"/>
            </c:ext>
          </c:extLst>
        </c:ser>
        <c:dLbls>
          <c:showLegendKey val="0"/>
          <c:showVal val="1"/>
          <c:showCatName val="0"/>
          <c:showSerName val="0"/>
          <c:showPercent val="0"/>
          <c:showBubbleSize val="0"/>
        </c:dLbls>
        <c:gapWidth val="130"/>
        <c:overlap val="-4"/>
        <c:axId val="144906496"/>
        <c:axId val="144916480"/>
      </c:barChart>
      <c:catAx>
        <c:axId val="1449064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crossAx val="144916480"/>
        <c:crosses val="autoZero"/>
        <c:auto val="1"/>
        <c:lblAlgn val="ctr"/>
        <c:lblOffset val="100"/>
        <c:noMultiLvlLbl val="0"/>
      </c:catAx>
      <c:valAx>
        <c:axId val="144916480"/>
        <c:scaling>
          <c:orientation val="minMax"/>
        </c:scaling>
        <c:delete val="1"/>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crossAx val="144906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id-ID"/>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13901855082486"/>
          <c:y val="4.7464940668824167E-2"/>
          <c:w val="0.44377910844976715"/>
          <c:h val="0.71952535059331302"/>
        </c:manualLayout>
      </c:layout>
      <c:pieChart>
        <c:varyColors val="1"/>
        <c:ser>
          <c:idx val="0"/>
          <c:order val="0"/>
          <c:tx>
            <c:strRef>
              <c:f>Sheet1!$B$1</c:f>
              <c:strCache>
                <c:ptCount val="1"/>
                <c:pt idx="0">
                  <c:v>Column1</c:v>
                </c:pt>
              </c:strCache>
            </c:strRef>
          </c:tx>
          <c:dPt>
            <c:idx val="0"/>
            <c:bubble3D val="0"/>
            <c:spPr>
              <a:solidFill>
                <a:schemeClr val="accent1"/>
              </a:solidFill>
            </c:spPr>
          </c:dPt>
          <c:dPt>
            <c:idx val="1"/>
            <c:bubble3D val="0"/>
            <c:spPr>
              <a:solidFill>
                <a:schemeClr val="accent6"/>
              </a:solidFill>
            </c:spPr>
          </c:dPt>
          <c:dLbls>
            <c:dLbl>
              <c:idx val="0"/>
              <c:layout>
                <c:manualLayout>
                  <c:x val="-7.305843814650613E-2"/>
                  <c:y val="-0.29630568846506472"/>
                </c:manualLayout>
              </c:layout>
              <c:tx>
                <c:rich>
                  <a:bodyPr/>
                  <a:lstStyle/>
                  <a:p>
                    <a:r>
                      <a:rPr lang="id-ID"/>
                      <a:t>85,72</a:t>
                    </a:r>
                  </a:p>
                  <a:p>
                    <a:r>
                      <a:rPr lang="en-US"/>
                      <a:t>%</a:t>
                    </a:r>
                  </a:p>
                </c:rich>
              </c:tx>
              <c:dLblPos val="bestFit"/>
              <c:showLegendKey val="0"/>
              <c:showVal val="1"/>
              <c:showCatName val="0"/>
              <c:showSerName val="0"/>
              <c:showPercent val="0"/>
              <c:showBubbleSize val="0"/>
            </c:dLbl>
            <c:dLbl>
              <c:idx val="1"/>
              <c:layout>
                <c:manualLayout>
                  <c:x val="-1.2597631645250703E-2"/>
                  <c:y val="-9.933059814294988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lang="en-US"/>
                </a:pPr>
                <a:endParaRPr lang="id-ID"/>
              </a:p>
            </c:txPr>
            <c:dLblPos val="ct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Sheet1!$A$2:$A$3</c:f>
              <c:strCache>
                <c:ptCount val="2"/>
                <c:pt idx="0">
                  <c:v>TUNTAS</c:v>
                </c:pt>
                <c:pt idx="1">
                  <c:v>BELUM TUNTAS</c:v>
                </c:pt>
              </c:strCache>
            </c:strRef>
          </c:cat>
          <c:val>
            <c:numRef>
              <c:f>Sheet1!$B$2:$B$3</c:f>
              <c:numCache>
                <c:formatCode>0.00%</c:formatCode>
                <c:ptCount val="2"/>
                <c:pt idx="0">
                  <c:v>0.85719999999999996</c:v>
                </c:pt>
                <c:pt idx="1">
                  <c:v>0.14280000000000001</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n-US"/>
          </a:pPr>
          <a:endParaRPr lang="id-ID"/>
        </a:p>
      </c:txPr>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069585795280191"/>
          <c:y val="5.1953765489187446E-2"/>
          <c:w val="0.68195780373461201"/>
          <c:h val="0.74587010269014098"/>
        </c:manualLayout>
      </c:layout>
      <c:barChart>
        <c:barDir val="col"/>
        <c:grouping val="stacked"/>
        <c:varyColors val="0"/>
        <c:ser>
          <c:idx val="0"/>
          <c:order val="0"/>
          <c:tx>
            <c:strRef>
              <c:f>Sheet1!$B$1</c:f>
              <c:strCache>
                <c:ptCount val="1"/>
                <c:pt idx="0">
                  <c:v>50-56</c:v>
                </c:pt>
              </c:strCache>
            </c:strRef>
          </c:tx>
          <c:spPr>
            <a:solidFill>
              <a:schemeClr val="accent3"/>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1"/>
            <c:invertIfNegative val="0"/>
            <c:bubble3D val="0"/>
            <c:spPr>
              <a:solidFill>
                <a:srgbClr val="FFFF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invertIfNegative val="0"/>
            <c:bubble3D val="0"/>
            <c:spPr>
              <a:solidFill>
                <a:schemeClr val="bg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invertIfNegative val="0"/>
            <c:bubble3D val="0"/>
            <c:spPr>
              <a:solidFill>
                <a:schemeClr val="tx2">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invertIfNegative val="0"/>
            <c:bubble3D val="0"/>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invertIfNegative val="0"/>
            <c:bubble3D val="0"/>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1"/>
              <c:layout>
                <c:manualLayout>
                  <c:x val="0"/>
                  <c:y val="-5.1684309328883557E-2"/>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2.7626168577667219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0543677458766088E-3"/>
                  <c:y val="-9.4540178276034947E-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1009230774688322E-16"/>
                  <c:y val="-2.5194205332773462E-2"/>
                </c:manualLayout>
              </c:layout>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n-US"/>
                </a:pPr>
                <a:endParaRPr lang="id-ID"/>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Sheet1!$A$2:$A$8</c:f>
              <c:numCache>
                <c:formatCode>General</c:formatCode>
                <c:ptCount val="7"/>
                <c:pt idx="1">
                  <c:v>56.5</c:v>
                </c:pt>
                <c:pt idx="2">
                  <c:v>63.5</c:v>
                </c:pt>
                <c:pt idx="3">
                  <c:v>70.5</c:v>
                </c:pt>
                <c:pt idx="4">
                  <c:v>77.5</c:v>
                </c:pt>
                <c:pt idx="5">
                  <c:v>84.5</c:v>
                </c:pt>
                <c:pt idx="6">
                  <c:v>91.5</c:v>
                </c:pt>
              </c:numCache>
            </c:numRef>
          </c:cat>
          <c:val>
            <c:numRef>
              <c:f>Sheet1!$B$2:$B$8</c:f>
              <c:numCache>
                <c:formatCode>General</c:formatCode>
                <c:ptCount val="7"/>
                <c:pt idx="1">
                  <c:v>1</c:v>
                </c:pt>
                <c:pt idx="2">
                  <c:v>1</c:v>
                </c:pt>
                <c:pt idx="3">
                  <c:v>2</c:v>
                </c:pt>
                <c:pt idx="4">
                  <c:v>6</c:v>
                </c:pt>
                <c:pt idx="5">
                  <c:v>9</c:v>
                </c:pt>
                <c:pt idx="6">
                  <c:v>9</c:v>
                </c:pt>
              </c:numCache>
            </c:numRef>
          </c:val>
        </c:ser>
        <c:ser>
          <c:idx val="1"/>
          <c:order val="1"/>
          <c:tx>
            <c:strRef>
              <c:f>Sheet1!$C$1</c:f>
              <c:strCache>
                <c:ptCount val="1"/>
                <c:pt idx="0">
                  <c:v>57-63</c:v>
                </c:pt>
              </c:strCache>
            </c:strRef>
          </c:tx>
          <c:invertIfNegative val="0"/>
          <c:cat>
            <c:numRef>
              <c:f>Sheet1!$A$2:$A$8</c:f>
              <c:numCache>
                <c:formatCode>General</c:formatCode>
                <c:ptCount val="7"/>
                <c:pt idx="1">
                  <c:v>56.5</c:v>
                </c:pt>
                <c:pt idx="2">
                  <c:v>63.5</c:v>
                </c:pt>
                <c:pt idx="3">
                  <c:v>70.5</c:v>
                </c:pt>
                <c:pt idx="4">
                  <c:v>77.5</c:v>
                </c:pt>
                <c:pt idx="5">
                  <c:v>84.5</c:v>
                </c:pt>
                <c:pt idx="6">
                  <c:v>91.5</c:v>
                </c:pt>
              </c:numCache>
            </c:numRef>
          </c:cat>
          <c:val>
            <c:numRef>
              <c:f>Sheet1!$C$2:$C$8</c:f>
              <c:numCache>
                <c:formatCode>General</c:formatCode>
                <c:ptCount val="7"/>
              </c:numCache>
            </c:numRef>
          </c:val>
        </c:ser>
        <c:ser>
          <c:idx val="2"/>
          <c:order val="2"/>
          <c:tx>
            <c:strRef>
              <c:f>Sheet1!$D$1</c:f>
              <c:strCache>
                <c:ptCount val="1"/>
                <c:pt idx="0">
                  <c:v>64-70</c:v>
                </c:pt>
              </c:strCache>
            </c:strRef>
          </c:tx>
          <c:invertIfNegative val="0"/>
          <c:cat>
            <c:numRef>
              <c:f>Sheet1!$A$2:$A$8</c:f>
              <c:numCache>
                <c:formatCode>General</c:formatCode>
                <c:ptCount val="7"/>
                <c:pt idx="1">
                  <c:v>56.5</c:v>
                </c:pt>
                <c:pt idx="2">
                  <c:v>63.5</c:v>
                </c:pt>
                <c:pt idx="3">
                  <c:v>70.5</c:v>
                </c:pt>
                <c:pt idx="4">
                  <c:v>77.5</c:v>
                </c:pt>
                <c:pt idx="5">
                  <c:v>84.5</c:v>
                </c:pt>
                <c:pt idx="6">
                  <c:v>91.5</c:v>
                </c:pt>
              </c:numCache>
            </c:numRef>
          </c:cat>
          <c:val>
            <c:numRef>
              <c:f>Sheet1!$D$2:$D$8</c:f>
              <c:numCache>
                <c:formatCode>General</c:formatCode>
                <c:ptCount val="7"/>
              </c:numCache>
            </c:numRef>
          </c:val>
        </c:ser>
        <c:ser>
          <c:idx val="3"/>
          <c:order val="3"/>
          <c:tx>
            <c:strRef>
              <c:f>Sheet1!$E$1</c:f>
              <c:strCache>
                <c:ptCount val="1"/>
                <c:pt idx="0">
                  <c:v>71-77</c:v>
                </c:pt>
              </c:strCache>
            </c:strRef>
          </c:tx>
          <c:invertIfNegative val="0"/>
          <c:cat>
            <c:numRef>
              <c:f>Sheet1!$A$2:$A$8</c:f>
              <c:numCache>
                <c:formatCode>General</c:formatCode>
                <c:ptCount val="7"/>
                <c:pt idx="1">
                  <c:v>56.5</c:v>
                </c:pt>
                <c:pt idx="2">
                  <c:v>63.5</c:v>
                </c:pt>
                <c:pt idx="3">
                  <c:v>70.5</c:v>
                </c:pt>
                <c:pt idx="4">
                  <c:v>77.5</c:v>
                </c:pt>
                <c:pt idx="5">
                  <c:v>84.5</c:v>
                </c:pt>
                <c:pt idx="6">
                  <c:v>91.5</c:v>
                </c:pt>
              </c:numCache>
            </c:numRef>
          </c:cat>
          <c:val>
            <c:numRef>
              <c:f>Sheet1!$E$2:$E$8</c:f>
              <c:numCache>
                <c:formatCode>General</c:formatCode>
                <c:ptCount val="7"/>
              </c:numCache>
            </c:numRef>
          </c:val>
        </c:ser>
        <c:ser>
          <c:idx val="4"/>
          <c:order val="4"/>
          <c:tx>
            <c:strRef>
              <c:f>Sheet1!$F$1</c:f>
              <c:strCache>
                <c:ptCount val="1"/>
                <c:pt idx="0">
                  <c:v>78-84</c:v>
                </c:pt>
              </c:strCache>
            </c:strRef>
          </c:tx>
          <c:invertIfNegative val="0"/>
          <c:cat>
            <c:numRef>
              <c:f>Sheet1!$A$2:$A$8</c:f>
              <c:numCache>
                <c:formatCode>General</c:formatCode>
                <c:ptCount val="7"/>
                <c:pt idx="1">
                  <c:v>56.5</c:v>
                </c:pt>
                <c:pt idx="2">
                  <c:v>63.5</c:v>
                </c:pt>
                <c:pt idx="3">
                  <c:v>70.5</c:v>
                </c:pt>
                <c:pt idx="4">
                  <c:v>77.5</c:v>
                </c:pt>
                <c:pt idx="5">
                  <c:v>84.5</c:v>
                </c:pt>
                <c:pt idx="6">
                  <c:v>91.5</c:v>
                </c:pt>
              </c:numCache>
            </c:numRef>
          </c:cat>
          <c:val>
            <c:numRef>
              <c:f>Sheet1!$F$2:$F$8</c:f>
              <c:numCache>
                <c:formatCode>General</c:formatCode>
                <c:ptCount val="7"/>
              </c:numCache>
            </c:numRef>
          </c:val>
        </c:ser>
        <c:ser>
          <c:idx val="5"/>
          <c:order val="5"/>
          <c:tx>
            <c:strRef>
              <c:f>Sheet1!$G$1</c:f>
              <c:strCache>
                <c:ptCount val="1"/>
                <c:pt idx="0">
                  <c:v>85-91</c:v>
                </c:pt>
              </c:strCache>
            </c:strRef>
          </c:tx>
          <c:invertIfNegative val="0"/>
          <c:cat>
            <c:numRef>
              <c:f>Sheet1!$A$2:$A$8</c:f>
              <c:numCache>
                <c:formatCode>General</c:formatCode>
                <c:ptCount val="7"/>
                <c:pt idx="1">
                  <c:v>56.5</c:v>
                </c:pt>
                <c:pt idx="2">
                  <c:v>63.5</c:v>
                </c:pt>
                <c:pt idx="3">
                  <c:v>70.5</c:v>
                </c:pt>
                <c:pt idx="4">
                  <c:v>77.5</c:v>
                </c:pt>
                <c:pt idx="5">
                  <c:v>84.5</c:v>
                </c:pt>
                <c:pt idx="6">
                  <c:v>91.5</c:v>
                </c:pt>
              </c:numCache>
            </c:numRef>
          </c:cat>
          <c:val>
            <c:numRef>
              <c:f>Sheet1!$G$2:$G$8</c:f>
              <c:numCache>
                <c:formatCode>General</c:formatCode>
                <c:ptCount val="7"/>
              </c:numCache>
            </c:numRef>
          </c:val>
        </c:ser>
        <c:dLbls>
          <c:showLegendKey val="0"/>
          <c:showVal val="0"/>
          <c:showCatName val="0"/>
          <c:showSerName val="0"/>
          <c:showPercent val="0"/>
          <c:showBubbleSize val="0"/>
        </c:dLbls>
        <c:gapWidth val="0"/>
        <c:overlap val="100"/>
        <c:axId val="145024896"/>
        <c:axId val="147742720"/>
      </c:barChart>
      <c:catAx>
        <c:axId val="145024896"/>
        <c:scaling>
          <c:orientation val="minMax"/>
        </c:scaling>
        <c:delete val="1"/>
        <c:axPos val="b"/>
        <c:title>
          <c:tx>
            <c:rich>
              <a:bodyPr/>
              <a:lstStyle/>
              <a:p>
                <a:pPr>
                  <a:defRPr lang="en-US"/>
                </a:pPr>
                <a:r>
                  <a:rPr lang="en-US"/>
                  <a:t>Batas</a:t>
                </a:r>
                <a:r>
                  <a:rPr lang="en-US" baseline="0"/>
                  <a:t> Kelas</a:t>
                </a:r>
                <a:endParaRPr lang="en-US"/>
              </a:p>
            </c:rich>
          </c:tx>
          <c:layout>
            <c:manualLayout>
              <c:xMode val="edge"/>
              <c:yMode val="edge"/>
              <c:x val="0.41420426008272831"/>
              <c:y val="0.91013084057052562"/>
            </c:manualLayout>
          </c:layout>
          <c:overlay val="0"/>
        </c:title>
        <c:numFmt formatCode="General" sourceLinked="1"/>
        <c:majorTickMark val="none"/>
        <c:minorTickMark val="none"/>
        <c:tickLblPos val="nextTo"/>
        <c:crossAx val="147742720"/>
        <c:crosses val="autoZero"/>
        <c:auto val="1"/>
        <c:lblAlgn val="ctr"/>
        <c:lblOffset val="100"/>
        <c:noMultiLvlLbl val="0"/>
      </c:catAx>
      <c:valAx>
        <c:axId val="147742720"/>
        <c:scaling>
          <c:orientation val="minMax"/>
        </c:scaling>
        <c:delete val="0"/>
        <c:axPos val="l"/>
        <c:majorGridlines/>
        <c:minorGridlines/>
        <c:title>
          <c:tx>
            <c:rich>
              <a:bodyPr/>
              <a:lstStyle/>
              <a:p>
                <a:pPr>
                  <a:defRPr lang="en-US"/>
                </a:pPr>
                <a:r>
                  <a:rPr lang="en-US"/>
                  <a:t>Persentase</a:t>
                </a:r>
                <a:r>
                  <a:rPr lang="en-US" baseline="0"/>
                  <a:t> Nilai Hasil Belajar Siklus I</a:t>
                </a:r>
                <a:r>
                  <a:rPr lang="id-ID" baseline="0"/>
                  <a:t>I</a:t>
                </a:r>
                <a:endParaRPr lang="en-US"/>
              </a:p>
            </c:rich>
          </c:tx>
          <c:layout>
            <c:manualLayout>
              <c:xMode val="edge"/>
              <c:yMode val="edge"/>
              <c:x val="1.3074252091833246E-2"/>
              <c:y val="6.3958654327872885E-2"/>
            </c:manualLayout>
          </c:layout>
          <c:overlay val="0"/>
        </c:title>
        <c:numFmt formatCode="General" sourceLinked="1"/>
        <c:majorTickMark val="out"/>
        <c:minorTickMark val="none"/>
        <c:tickLblPos val="nextTo"/>
        <c:txPr>
          <a:bodyPr/>
          <a:lstStyle/>
          <a:p>
            <a:pPr>
              <a:defRPr lang="en-US"/>
            </a:pPr>
            <a:endParaRPr lang="id-ID"/>
          </a:p>
        </c:txPr>
        <c:crossAx val="145024896"/>
        <c:crosses val="autoZero"/>
        <c:crossBetween val="between"/>
      </c:valAx>
      <c:spPr>
        <a:noFill/>
        <a:ln w="25400">
          <a:noFill/>
        </a:ln>
      </c:spPr>
    </c:plotArea>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35345135608076"/>
          <c:y val="4.7505938242280304E-2"/>
          <c:w val="0.78977556947451755"/>
          <c:h val="0.80619685549455755"/>
        </c:manualLayout>
      </c:layout>
      <c:barChart>
        <c:barDir val="col"/>
        <c:grouping val="clustered"/>
        <c:varyColors val="0"/>
        <c:ser>
          <c:idx val="0"/>
          <c:order val="0"/>
          <c:tx>
            <c:strRef>
              <c:f>Sheet1!$B$1</c:f>
              <c:strCache>
                <c:ptCount val="1"/>
                <c:pt idx="0">
                  <c:v>Siklus I </c:v>
                </c:pt>
              </c:strCache>
            </c:strRef>
          </c:tx>
          <c:spPr>
            <a:solidFill>
              <a:srgbClr val="3366FF"/>
            </a:solidFill>
            <a:ln w="9525" cap="flat" cmpd="sng" algn="ctr">
              <a:solidFill>
                <a:schemeClr val="lt1">
                  <a:alpha val="50000"/>
                </a:schemeClr>
              </a:solidFill>
              <a:round/>
            </a:ln>
            <a:effectLst/>
          </c:spPr>
          <c:invertIfNegative val="0"/>
          <c:dLbls>
            <c:dLbl>
              <c:idx val="0"/>
              <c:layout>
                <c:manualLayout>
                  <c:x val="-8.0749826906557527E-3"/>
                  <c:y val="1.2956164975167201E-2"/>
                </c:manualLayout>
              </c:layout>
              <c:tx>
                <c:rich>
                  <a:bodyPr/>
                  <a:lstStyle/>
                  <a:p>
                    <a:r>
                      <a:rPr lang="id-ID"/>
                      <a:t>73,00</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F2F-4628-9119-A1BA259CB6AD}"/>
                </c:ext>
              </c:extLst>
            </c:dLbl>
            <c:dLbl>
              <c:idx val="1"/>
              <c:layout>
                <c:manualLayout>
                  <c:x val="-8.0749826906557527E-3"/>
                  <c:y val="1.2956164975167361E-2"/>
                </c:manualLayout>
              </c:layout>
              <c:tx>
                <c:rich>
                  <a:bodyPr/>
                  <a:lstStyle/>
                  <a:p>
                    <a:r>
                      <a:rPr lang="id-ID"/>
                      <a:t>70,82</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F2F-4628-9119-A1BA259CB6AD}"/>
                </c:ext>
              </c:extLst>
            </c:dLbl>
            <c:dLbl>
              <c:idx val="2"/>
              <c:layout>
                <c:manualLayout>
                  <c:x val="-1.0594509019706112E-2"/>
                  <c:y val="8.6374433167783048E-3"/>
                </c:manualLayout>
              </c:layout>
              <c:tx>
                <c:rich>
                  <a:bodyPr/>
                  <a:lstStyle/>
                  <a:p>
                    <a:r>
                      <a:rPr lang="id-ID"/>
                      <a:t>71,42</a:t>
                    </a:r>
                    <a:endParaRPr lang="en-US"/>
                  </a:p>
                </c:rich>
              </c:tx>
              <c:dLblPos val="outEnd"/>
              <c:showLegendKey val="0"/>
              <c:showVal val="1"/>
              <c:showCatName val="0"/>
              <c:showSerName val="0"/>
              <c:showPercent val="0"/>
              <c:showBubbleSize val="0"/>
            </c:dLbl>
            <c:dLbl>
              <c:idx val="3"/>
              <c:layout>
                <c:manualLayout>
                  <c:x val="-6.7523305618542792E-3"/>
                  <c:y val="4.318721658389159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F2F-4628-9119-A1BA259CB6AD}"/>
                </c:ext>
              </c:extLst>
            </c:dLbl>
            <c:dLbl>
              <c:idx val="4"/>
              <c:layout>
                <c:manualLayout>
                  <c:x val="-5.5555307509151317E-3"/>
                  <c:y val="3.2121759509726476E-2"/>
                </c:manualLayout>
              </c:layout>
              <c:tx>
                <c:rich>
                  <a:bodyPr/>
                  <a:lstStyle/>
                  <a:p>
                    <a:r>
                      <a:rPr lang="en-US"/>
                      <a:t>65,14</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F2F-4628-9119-A1BA259CB6AD}"/>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id-ID"/>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4"/>
                <c:pt idx="0">
                  <c:v>Pelaksanaan Pembelajaran</c:v>
                </c:pt>
                <c:pt idx="1">
                  <c:v>Perubahan Sikap Pada Siswa</c:v>
                </c:pt>
                <c:pt idx="2">
                  <c:v>Ketuntasan Hasil Pembelajaran</c:v>
                </c:pt>
                <c:pt idx="3">
                  <c:v>Nilai Rata-rata Hasil Belajar</c:v>
                </c:pt>
              </c:strCache>
            </c:strRef>
          </c:cat>
          <c:val>
            <c:numRef>
              <c:f>Sheet1!$B$2:$B$6</c:f>
              <c:numCache>
                <c:formatCode>0.00%</c:formatCode>
                <c:ptCount val="5"/>
                <c:pt idx="0">
                  <c:v>0.73</c:v>
                </c:pt>
                <c:pt idx="1">
                  <c:v>0.70820000000000005</c:v>
                </c:pt>
                <c:pt idx="2">
                  <c:v>0.71419999999999995</c:v>
                </c:pt>
                <c:pt idx="3">
                  <c:v>0.7298</c:v>
                </c:pt>
              </c:numCache>
            </c:numRef>
          </c:val>
          <c:extLst xmlns:c16r2="http://schemas.microsoft.com/office/drawing/2015/06/chart">
            <c:ext xmlns:c16="http://schemas.microsoft.com/office/drawing/2014/chart" uri="{C3380CC4-5D6E-409C-BE32-E72D297353CC}">
              <c16:uniqueId val="{00000005-FF2F-4628-9119-A1BA259CB6AD}"/>
            </c:ext>
          </c:extLst>
        </c:ser>
        <c:ser>
          <c:idx val="1"/>
          <c:order val="1"/>
          <c:tx>
            <c:strRef>
              <c:f>Sheet1!$C$1</c:f>
              <c:strCache>
                <c:ptCount val="1"/>
                <c:pt idx="0">
                  <c:v>Siklus  II</c:v>
                </c:pt>
              </c:strCache>
            </c:strRef>
          </c:tx>
          <c:spPr>
            <a:solidFill>
              <a:srgbClr val="66FF33"/>
            </a:solidFill>
            <a:ln w="9525" cap="flat" cmpd="sng" algn="ctr">
              <a:solidFill>
                <a:schemeClr val="lt1">
                  <a:alpha val="50000"/>
                </a:schemeClr>
              </a:solidFill>
              <a:round/>
            </a:ln>
            <a:effectLst/>
          </c:spPr>
          <c:invertIfNegative val="0"/>
          <c:dLbls>
            <c:dLbl>
              <c:idx val="0"/>
              <c:layout>
                <c:manualLayout>
                  <c:x val="-1.0594416277003459E-2"/>
                  <c:y val="2.7802740660423621E-2"/>
                </c:manualLayout>
              </c:layout>
              <c:tx>
                <c:rich>
                  <a:bodyPr/>
                  <a:lstStyle/>
                  <a:p>
                    <a:r>
                      <a:rPr lang="id-ID"/>
                      <a:t>83,95</a:t>
                    </a:r>
                    <a:endParaRPr lang="en-US"/>
                  </a:p>
                </c:rich>
              </c:tx>
              <c:dLblPos val="outEnd"/>
              <c:showLegendKey val="0"/>
              <c:showVal val="1"/>
              <c:showCatName val="0"/>
              <c:showSerName val="0"/>
              <c:showPercent val="0"/>
              <c:showBubbleSize val="0"/>
            </c:dLbl>
            <c:dLbl>
              <c:idx val="1"/>
              <c:layout>
                <c:manualLayout>
                  <c:x val="-8.074973513959317E-3"/>
                  <c:y val="3.2594105037270796E-2"/>
                </c:manualLayout>
              </c:layout>
              <c:tx>
                <c:rich>
                  <a:bodyPr/>
                  <a:lstStyle/>
                  <a:p>
                    <a:r>
                      <a:rPr lang="en-US"/>
                      <a:t>8</a:t>
                    </a:r>
                    <a:r>
                      <a:rPr lang="id-ID"/>
                      <a:t>3</a:t>
                    </a:r>
                    <a:r>
                      <a:rPr lang="en-US"/>
                      <a:t>,</a:t>
                    </a:r>
                    <a:r>
                      <a:rPr lang="id-ID"/>
                      <a:t>2</a:t>
                    </a:r>
                    <a:r>
                      <a:rPr lang="en-US"/>
                      <a:t>1</a:t>
                    </a:r>
                  </a:p>
                </c:rich>
              </c:tx>
              <c:dLblPos val="outEnd"/>
              <c:showLegendKey val="0"/>
              <c:showVal val="1"/>
              <c:showCatName val="0"/>
              <c:showSerName val="0"/>
              <c:showPercent val="0"/>
              <c:showBubbleSize val="0"/>
            </c:dLbl>
            <c:dLbl>
              <c:idx val="2"/>
              <c:layout>
                <c:manualLayout>
                  <c:x val="-1.0594416277003482E-2"/>
                  <c:y val="4.6495852640268072E-2"/>
                </c:manualLayout>
              </c:layout>
              <c:tx>
                <c:rich>
                  <a:bodyPr/>
                  <a:lstStyle/>
                  <a:p>
                    <a:r>
                      <a:rPr lang="en-US"/>
                      <a:t>8</a:t>
                    </a:r>
                    <a:r>
                      <a:rPr lang="id-ID"/>
                      <a:t>5</a:t>
                    </a:r>
                    <a:r>
                      <a:rPr lang="en-US"/>
                      <a:t>,</a:t>
                    </a:r>
                    <a:r>
                      <a:rPr lang="id-ID"/>
                      <a:t>7</a:t>
                    </a:r>
                    <a:r>
                      <a:rPr lang="en-US"/>
                      <a:t>2</a:t>
                    </a:r>
                  </a:p>
                </c:rich>
              </c:tx>
              <c:dLblPos val="outEnd"/>
              <c:showLegendKey val="0"/>
              <c:showVal val="1"/>
              <c:showCatName val="0"/>
              <c:showSerName val="0"/>
              <c:showPercent val="0"/>
              <c:showBubbleSize val="0"/>
            </c:dLbl>
            <c:dLbl>
              <c:idx val="3"/>
              <c:layout>
                <c:manualLayout>
                  <c:x val="-4.2328042328043424E-3"/>
                  <c:y val="1.295616497516736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F2F-4628-9119-A1BA259CB6AD}"/>
                </c:ext>
              </c:extLst>
            </c:dLbl>
            <c:dLbl>
              <c:idx val="4"/>
              <c:layout>
                <c:manualLayout>
                  <c:x val="-1.0594509019706027E-2"/>
                  <c:y val="8.6374433167783048E-3"/>
                </c:manualLayout>
              </c:layout>
              <c:tx>
                <c:rich>
                  <a:bodyPr/>
                  <a:lstStyle/>
                  <a:p>
                    <a:r>
                      <a:rPr lang="en-US"/>
                      <a:t>68,78</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FF2F-4628-9119-A1BA259CB6AD}"/>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id-ID"/>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4"/>
                <c:pt idx="0">
                  <c:v>Pelaksanaan Pembelajaran</c:v>
                </c:pt>
                <c:pt idx="1">
                  <c:v>Perubahan Sikap Pada Siswa</c:v>
                </c:pt>
                <c:pt idx="2">
                  <c:v>Ketuntasan Hasil Pembelajaran</c:v>
                </c:pt>
                <c:pt idx="3">
                  <c:v>Nilai Rata-rata Hasil Belajar</c:v>
                </c:pt>
              </c:strCache>
            </c:strRef>
          </c:cat>
          <c:val>
            <c:numRef>
              <c:f>Sheet1!$C$2:$C$6</c:f>
              <c:numCache>
                <c:formatCode>0.00%</c:formatCode>
                <c:ptCount val="5"/>
                <c:pt idx="0">
                  <c:v>0.83950000000000002</c:v>
                </c:pt>
                <c:pt idx="1">
                  <c:v>0.83209999999999995</c:v>
                </c:pt>
                <c:pt idx="2">
                  <c:v>0.85719999999999996</c:v>
                </c:pt>
                <c:pt idx="3">
                  <c:v>0.79869999999999997</c:v>
                </c:pt>
              </c:numCache>
            </c:numRef>
          </c:val>
          <c:extLst xmlns:c16r2="http://schemas.microsoft.com/office/drawing/2015/06/chart">
            <c:ext xmlns:c16="http://schemas.microsoft.com/office/drawing/2014/chart" uri="{C3380CC4-5D6E-409C-BE32-E72D297353CC}">
              <c16:uniqueId val="{0000000B-FF2F-4628-9119-A1BA259CB6AD}"/>
            </c:ext>
          </c:extLst>
        </c:ser>
        <c:dLbls>
          <c:showLegendKey val="0"/>
          <c:showVal val="1"/>
          <c:showCatName val="0"/>
          <c:showSerName val="0"/>
          <c:showPercent val="0"/>
          <c:showBubbleSize val="0"/>
        </c:dLbls>
        <c:gapWidth val="65"/>
        <c:axId val="156829184"/>
        <c:axId val="156830720"/>
      </c:barChart>
      <c:catAx>
        <c:axId val="15682918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ysClr val="windowText" lastClr="000000"/>
                </a:solidFill>
                <a:latin typeface="+mn-lt"/>
                <a:ea typeface="+mn-ea"/>
                <a:cs typeface="+mn-cs"/>
              </a:defRPr>
            </a:pPr>
            <a:endParaRPr lang="id-ID"/>
          </a:p>
        </c:txPr>
        <c:crossAx val="156830720"/>
        <c:crosses val="autoZero"/>
        <c:auto val="1"/>
        <c:lblAlgn val="ctr"/>
        <c:lblOffset val="100"/>
        <c:noMultiLvlLbl val="0"/>
      </c:catAx>
      <c:valAx>
        <c:axId val="15683072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156829184"/>
        <c:crosses val="autoZero"/>
        <c:crossBetween val="between"/>
      </c:valAx>
      <c:dTable>
        <c:showHorzBorder val="1"/>
        <c:showVertBorder val="1"/>
        <c:showOutline val="1"/>
        <c:showKeys val="1"/>
      </c:dTable>
      <c:spPr>
        <a:noFill/>
        <a:ln>
          <a:noFill/>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ysClr val="windowText" lastClr="000000"/>
          </a:solidFill>
          <a:latin typeface="+mn-lt"/>
          <a:ea typeface="+mn-ea"/>
          <a:cs typeface="+mn-cs"/>
        </a:defRPr>
      </a:pPr>
      <a:endParaRPr lang="id-ID"/>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0.20119</cdr:x>
      <cdr:y>0.81083</cdr:y>
    </cdr:from>
    <cdr:to>
      <cdr:x>0.83637</cdr:x>
      <cdr:y>0.89969</cdr:y>
    </cdr:to>
    <cdr:sp macro="" textlink="">
      <cdr:nvSpPr>
        <cdr:cNvPr id="2" name="TextBox 1"/>
        <cdr:cNvSpPr txBox="1"/>
      </cdr:nvSpPr>
      <cdr:spPr>
        <a:xfrm xmlns:a="http://schemas.openxmlformats.org/drawingml/2006/main">
          <a:off x="875254" y="2200589"/>
          <a:ext cx="2763296" cy="24116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id-ID" sz="1100"/>
        </a:p>
      </cdr:txBody>
    </cdr:sp>
  </cdr:relSizeAnchor>
  <cdr:relSizeAnchor xmlns:cdr="http://schemas.openxmlformats.org/drawingml/2006/chartDrawing">
    <cdr:from>
      <cdr:x>0.19279</cdr:x>
      <cdr:y>0.76927</cdr:y>
    </cdr:from>
    <cdr:to>
      <cdr:x>0.91825</cdr:x>
      <cdr:y>0.89255</cdr:y>
    </cdr:to>
    <cdr:sp macro="" textlink="">
      <cdr:nvSpPr>
        <cdr:cNvPr id="3" name="TextBox 2"/>
        <cdr:cNvSpPr txBox="1"/>
      </cdr:nvSpPr>
      <cdr:spPr>
        <a:xfrm xmlns:a="http://schemas.openxmlformats.org/drawingml/2006/main">
          <a:off x="817151" y="1465462"/>
          <a:ext cx="3074953" cy="23484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000"/>
            <a:t>  </a:t>
          </a:r>
          <a:r>
            <a:rPr lang="en-US" sz="1000"/>
            <a:t>4</a:t>
          </a:r>
          <a:r>
            <a:rPr lang="id-ID" sz="1000"/>
            <a:t>9,5</a:t>
          </a:r>
          <a:r>
            <a:rPr lang="en-US" sz="1000"/>
            <a:t>    </a:t>
          </a:r>
          <a:r>
            <a:rPr lang="id-ID" sz="1000"/>
            <a:t> 56,5 </a:t>
          </a:r>
          <a:r>
            <a:rPr lang="id-ID" sz="1000" baseline="0"/>
            <a:t>    </a:t>
          </a:r>
          <a:r>
            <a:rPr lang="en-US" sz="1000" baseline="0"/>
            <a:t>  </a:t>
          </a:r>
          <a:r>
            <a:rPr lang="id-ID" sz="1000" baseline="0"/>
            <a:t>64,5</a:t>
          </a:r>
          <a:r>
            <a:rPr lang="id-ID" sz="1000"/>
            <a:t>   </a:t>
          </a:r>
          <a:r>
            <a:rPr lang="en-US" sz="1000"/>
            <a:t> </a:t>
          </a:r>
          <a:r>
            <a:rPr lang="id-ID" sz="1000"/>
            <a:t>  71,</a:t>
          </a:r>
          <a:r>
            <a:rPr lang="en-US" sz="1000"/>
            <a:t>5</a:t>
          </a:r>
          <a:r>
            <a:rPr lang="id-ID" sz="1000" baseline="0"/>
            <a:t>   </a:t>
          </a:r>
          <a:r>
            <a:rPr lang="id-ID" sz="1000"/>
            <a:t>  </a:t>
          </a:r>
          <a:r>
            <a:rPr lang="en-US" sz="1000"/>
            <a:t>7</a:t>
          </a:r>
          <a:r>
            <a:rPr lang="id-ID" sz="1000"/>
            <a:t>9</a:t>
          </a:r>
          <a:r>
            <a:rPr lang="en-US" sz="1000"/>
            <a:t>,5</a:t>
          </a:r>
          <a:r>
            <a:rPr lang="id-ID" sz="1000" baseline="0"/>
            <a:t>    </a:t>
          </a:r>
          <a:r>
            <a:rPr lang="en-US" sz="1000"/>
            <a:t> </a:t>
          </a:r>
          <a:r>
            <a:rPr lang="id-ID" sz="1000"/>
            <a:t> </a:t>
          </a:r>
          <a:r>
            <a:rPr lang="en-US" sz="1000"/>
            <a:t>8</a:t>
          </a:r>
          <a:r>
            <a:rPr lang="id-ID" sz="1000"/>
            <a:t>6,5</a:t>
          </a:r>
          <a:r>
            <a:rPr lang="id-ID" sz="1000" baseline="0"/>
            <a:t> </a:t>
          </a:r>
          <a:r>
            <a:rPr lang="id-ID" sz="1000"/>
            <a:t> </a:t>
          </a:r>
          <a:r>
            <a:rPr lang="en-US" sz="1000" baseline="0"/>
            <a:t> </a:t>
          </a:r>
          <a:r>
            <a:rPr lang="id-ID" sz="1000" baseline="0"/>
            <a:t> </a:t>
          </a:r>
          <a:endParaRPr lang="id-ID" sz="1000"/>
        </a:p>
      </cdr:txBody>
    </cdr:sp>
  </cdr:relSizeAnchor>
</c:userShapes>
</file>

<file path=word/drawings/drawing2.xml><?xml version="1.0" encoding="utf-8"?>
<c:userShapes xmlns:c="http://schemas.openxmlformats.org/drawingml/2006/chart">
  <cdr:relSizeAnchor xmlns:cdr="http://schemas.openxmlformats.org/drawingml/2006/chartDrawing">
    <cdr:from>
      <cdr:x>0.20119</cdr:x>
      <cdr:y>0.81083</cdr:y>
    </cdr:from>
    <cdr:to>
      <cdr:x>0.83637</cdr:x>
      <cdr:y>0.89969</cdr:y>
    </cdr:to>
    <cdr:sp macro="" textlink="">
      <cdr:nvSpPr>
        <cdr:cNvPr id="2" name="TextBox 1"/>
        <cdr:cNvSpPr txBox="1"/>
      </cdr:nvSpPr>
      <cdr:spPr>
        <a:xfrm xmlns:a="http://schemas.openxmlformats.org/drawingml/2006/main">
          <a:off x="875254" y="2200589"/>
          <a:ext cx="2763296" cy="24116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a:t>  </a:t>
          </a:r>
        </a:p>
      </cdr:txBody>
    </cdr:sp>
  </cdr:relSizeAnchor>
  <cdr:relSizeAnchor xmlns:cdr="http://schemas.openxmlformats.org/drawingml/2006/chartDrawing">
    <cdr:from>
      <cdr:x>0.18501</cdr:x>
      <cdr:y>0.77517</cdr:y>
    </cdr:from>
    <cdr:to>
      <cdr:x>0.90631</cdr:x>
      <cdr:y>0.87043</cdr:y>
    </cdr:to>
    <cdr:sp macro="" textlink="">
      <cdr:nvSpPr>
        <cdr:cNvPr id="3" name="TextBox 2"/>
        <cdr:cNvSpPr txBox="1"/>
      </cdr:nvSpPr>
      <cdr:spPr>
        <a:xfrm xmlns:a="http://schemas.openxmlformats.org/drawingml/2006/main">
          <a:off x="769257" y="1640114"/>
          <a:ext cx="2999161" cy="20156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000"/>
            <a:t>   56</a:t>
          </a:r>
          <a:r>
            <a:rPr lang="en-US" sz="1000"/>
            <a:t>,5</a:t>
          </a:r>
          <a:r>
            <a:rPr lang="en-US" sz="1000" baseline="0"/>
            <a:t>  </a:t>
          </a:r>
          <a:r>
            <a:rPr lang="id-ID" sz="1000" baseline="0"/>
            <a:t>  </a:t>
          </a:r>
          <a:r>
            <a:rPr lang="en-US" sz="1000" baseline="0"/>
            <a:t> </a:t>
          </a:r>
          <a:r>
            <a:rPr lang="id-ID" sz="1000" baseline="0"/>
            <a:t>63</a:t>
          </a:r>
          <a:r>
            <a:rPr lang="en-US" sz="1000"/>
            <a:t>,5</a:t>
          </a:r>
          <a:r>
            <a:rPr lang="id-ID" sz="1000"/>
            <a:t> </a:t>
          </a:r>
          <a:r>
            <a:rPr lang="id-ID" sz="1000" baseline="0"/>
            <a:t>   </a:t>
          </a:r>
          <a:r>
            <a:rPr lang="en-US" sz="1000" baseline="0"/>
            <a:t> </a:t>
          </a:r>
          <a:r>
            <a:rPr lang="id-ID" sz="1000" baseline="0"/>
            <a:t>70</a:t>
          </a:r>
          <a:r>
            <a:rPr lang="en-US" sz="1000" baseline="0"/>
            <a:t>,5</a:t>
          </a:r>
          <a:r>
            <a:rPr lang="id-ID" sz="1000"/>
            <a:t>     </a:t>
          </a:r>
          <a:r>
            <a:rPr lang="en-US" sz="1000"/>
            <a:t> </a:t>
          </a:r>
          <a:r>
            <a:rPr lang="id-ID" sz="1000" baseline="0"/>
            <a:t>77,5  </a:t>
          </a:r>
          <a:r>
            <a:rPr lang="id-ID" sz="1000"/>
            <a:t>  </a:t>
          </a:r>
          <a:r>
            <a:rPr lang="en-US" sz="1000"/>
            <a:t>  </a:t>
          </a:r>
          <a:r>
            <a:rPr lang="id-ID" sz="1000"/>
            <a:t> 84</a:t>
          </a:r>
          <a:r>
            <a:rPr lang="en-US" sz="1000"/>
            <a:t>,5</a:t>
          </a:r>
          <a:r>
            <a:rPr lang="id-ID" sz="1000" baseline="0"/>
            <a:t>   </a:t>
          </a:r>
          <a:r>
            <a:rPr lang="id-ID" sz="1000"/>
            <a:t> </a:t>
          </a:r>
          <a:r>
            <a:rPr lang="en-US" sz="1000" baseline="0"/>
            <a:t>  </a:t>
          </a:r>
          <a:r>
            <a:rPr lang="id-ID" sz="1000" baseline="0"/>
            <a:t>91</a:t>
          </a:r>
          <a:r>
            <a:rPr lang="en-US" sz="1000"/>
            <a:t>,5</a:t>
          </a:r>
          <a:r>
            <a:rPr lang="id-ID" sz="1000" baseline="0"/>
            <a:t>  </a:t>
          </a:r>
          <a:r>
            <a:rPr lang="id-ID" sz="1000"/>
            <a:t>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1</Pages>
  <Words>4253</Words>
  <Characters>24245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56</cp:revision>
  <cp:lastPrinted>2018-07-17T12:28:00Z</cp:lastPrinted>
  <dcterms:created xsi:type="dcterms:W3CDTF">2018-05-16T04:09:00Z</dcterms:created>
  <dcterms:modified xsi:type="dcterms:W3CDTF">2018-07-17T12:30:00Z</dcterms:modified>
</cp:coreProperties>
</file>